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D8" w:rsidRPr="00FC5FF3" w:rsidRDefault="00C474D8" w:rsidP="00C474D8">
      <w:pPr>
        <w:spacing w:after="0" w:line="240" w:lineRule="auto"/>
        <w:jc w:val="center"/>
        <w:rPr>
          <w:rFonts w:eastAsia="Times New Roman" w:cstheme="minorHAnsi"/>
          <w:color w:val="000000"/>
          <w:sz w:val="20"/>
          <w:szCs w:val="20"/>
        </w:rPr>
      </w:pPr>
      <w:r w:rsidRPr="00FC5FF3">
        <w:rPr>
          <w:rFonts w:eastAsia="Times New Roman" w:cstheme="minorHAnsi"/>
          <w:color w:val="000000"/>
          <w:sz w:val="20"/>
          <w:szCs w:val="20"/>
        </w:rPr>
        <w:t>Community Health Assessment and Improvement Planning Project</w:t>
      </w:r>
    </w:p>
    <w:p w:rsidR="00662330" w:rsidRDefault="00662330" w:rsidP="00C474D8">
      <w:pPr>
        <w:spacing w:after="0" w:line="240" w:lineRule="auto"/>
        <w:jc w:val="center"/>
        <w:rPr>
          <w:rFonts w:eastAsia="Times New Roman" w:cstheme="minorHAnsi"/>
          <w:b/>
          <w:color w:val="000000"/>
          <w:sz w:val="20"/>
          <w:szCs w:val="20"/>
        </w:rPr>
      </w:pPr>
    </w:p>
    <w:p w:rsidR="00FC5FF3" w:rsidRDefault="00FC5FF3" w:rsidP="00C474D8">
      <w:pPr>
        <w:spacing w:after="0" w:line="240" w:lineRule="auto"/>
        <w:jc w:val="center"/>
        <w:rPr>
          <w:rFonts w:eastAsia="Times New Roman" w:cstheme="minorHAnsi"/>
          <w:b/>
          <w:color w:val="000000"/>
          <w:sz w:val="20"/>
          <w:szCs w:val="20"/>
        </w:rPr>
      </w:pPr>
    </w:p>
    <w:p w:rsidR="00C474D8" w:rsidRPr="00FC5FF3" w:rsidRDefault="00771F22" w:rsidP="00C474D8">
      <w:pPr>
        <w:spacing w:after="0" w:line="240" w:lineRule="auto"/>
        <w:jc w:val="center"/>
        <w:rPr>
          <w:rFonts w:eastAsia="Times New Roman" w:cstheme="minorHAnsi"/>
          <w:b/>
          <w:color w:val="000000"/>
          <w:sz w:val="24"/>
          <w:szCs w:val="24"/>
        </w:rPr>
      </w:pPr>
      <w:r w:rsidRPr="00FC5FF3">
        <w:rPr>
          <w:rFonts w:eastAsia="Times New Roman" w:cstheme="minorHAnsi"/>
          <w:b/>
          <w:color w:val="000000"/>
          <w:sz w:val="24"/>
          <w:szCs w:val="24"/>
        </w:rPr>
        <w:t xml:space="preserve">Community </w:t>
      </w:r>
      <w:r w:rsidR="00C474D8" w:rsidRPr="00FC5FF3">
        <w:rPr>
          <w:rFonts w:eastAsia="Times New Roman" w:cstheme="minorHAnsi"/>
          <w:b/>
          <w:color w:val="000000"/>
          <w:sz w:val="24"/>
          <w:szCs w:val="24"/>
        </w:rPr>
        <w:t xml:space="preserve">Advisory Committee </w:t>
      </w:r>
      <w:r w:rsidR="00C474D8" w:rsidRPr="00FC5FF3">
        <w:rPr>
          <w:rFonts w:eastAsia="Times New Roman" w:cstheme="minorHAnsi"/>
          <w:b/>
          <w:color w:val="76923C" w:themeColor="accent3" w:themeShade="BF"/>
          <w:sz w:val="24"/>
          <w:szCs w:val="24"/>
        </w:rPr>
        <w:t>Meeting Minutes</w:t>
      </w:r>
    </w:p>
    <w:p w:rsidR="00C474D8" w:rsidRDefault="0083180F" w:rsidP="00662330">
      <w:pPr>
        <w:spacing w:after="0" w:line="240" w:lineRule="auto"/>
        <w:jc w:val="center"/>
        <w:rPr>
          <w:rFonts w:eastAsia="Times New Roman" w:cstheme="minorHAnsi"/>
          <w:b/>
          <w:color w:val="000000"/>
          <w:sz w:val="20"/>
          <w:szCs w:val="20"/>
        </w:rPr>
      </w:pPr>
      <w:r>
        <w:rPr>
          <w:rFonts w:eastAsia="Times New Roman" w:cstheme="minorHAnsi"/>
          <w:b/>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15pt;margin-top:23.1pt;width:419.65pt;height:185.4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" fillcolor="white [3201]" strokecolor="#c0504d [3205]" strokeweight="2.5pt">
            <v:shadow on="t" color="#868686" opacity=".5" offset="6pt,6pt"/>
            <v:textbox style="mso-fit-shape-to-text:t">
              <w:txbxContent>
                <w:p w:rsidR="00F34E4A" w:rsidRDefault="00F34E4A"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WHAT HAPPENNED:</w:t>
                  </w:r>
                </w:p>
                <w:p w:rsidR="00F34E4A" w:rsidRDefault="00F34E4A" w:rsidP="00FB0EFC">
                  <w:pPr>
                    <w:pStyle w:val="ListParagraph"/>
                    <w:numPr>
                      <w:ilvl w:val="0"/>
                      <w:numId w:val="12"/>
                    </w:numPr>
                    <w:spacing w:after="0" w:line="240" w:lineRule="auto"/>
                    <w:rPr>
                      <w:rFonts w:eastAsia="Times New Roman" w:cstheme="minorHAnsi"/>
                      <w:b/>
                      <w:color w:val="000000"/>
                      <w:sz w:val="20"/>
                      <w:szCs w:val="20"/>
                    </w:rPr>
                  </w:pPr>
                  <w:r>
                    <w:rPr>
                      <w:rFonts w:eastAsia="Times New Roman" w:cstheme="minorHAnsi"/>
                      <w:b/>
                      <w:color w:val="000000"/>
                      <w:sz w:val="20"/>
                      <w:szCs w:val="20"/>
                    </w:rPr>
                    <w:t>Indicator Layout Page shared and reviewed</w:t>
                  </w:r>
                </w:p>
                <w:p w:rsidR="00F34E4A" w:rsidRPr="00FB0EFC" w:rsidRDefault="00F34E4A" w:rsidP="00FB0EFC">
                  <w:pPr>
                    <w:pStyle w:val="ListParagraph"/>
                    <w:numPr>
                      <w:ilvl w:val="0"/>
                      <w:numId w:val="12"/>
                    </w:numPr>
                    <w:spacing w:after="0" w:line="240" w:lineRule="auto"/>
                    <w:rPr>
                      <w:rFonts w:eastAsia="Times New Roman" w:cstheme="minorHAnsi"/>
                      <w:b/>
                      <w:color w:val="000000"/>
                      <w:sz w:val="20"/>
                      <w:szCs w:val="20"/>
                    </w:rPr>
                  </w:pPr>
                  <w:r>
                    <w:rPr>
                      <w:rFonts w:eastAsia="Times New Roman" w:cstheme="minorHAnsi"/>
                      <w:b/>
                      <w:color w:val="000000"/>
                      <w:sz w:val="20"/>
                      <w:szCs w:val="20"/>
                    </w:rPr>
                    <w:t>Community Dialogue process and locations discussed</w:t>
                  </w:r>
                </w:p>
                <w:p w:rsidR="00F34E4A" w:rsidRDefault="00F34E4A" w:rsidP="00B77724">
                  <w:pPr>
                    <w:spacing w:after="0" w:line="240" w:lineRule="auto"/>
                    <w:rPr>
                      <w:rFonts w:eastAsia="Times New Roman" w:cstheme="minorHAnsi"/>
                      <w:b/>
                      <w:color w:val="000000"/>
                      <w:sz w:val="20"/>
                      <w:szCs w:val="20"/>
                    </w:rPr>
                  </w:pPr>
                </w:p>
                <w:p w:rsidR="00F34E4A" w:rsidRDefault="00F34E4A"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BEFORE NEXT TIME:</w:t>
                  </w:r>
                </w:p>
                <w:p w:rsidR="00F34E4A" w:rsidRDefault="00F34E4A" w:rsidP="00FB0EFC">
                  <w:pPr>
                    <w:pStyle w:val="ListParagraph"/>
                    <w:numPr>
                      <w:ilvl w:val="0"/>
                      <w:numId w:val="12"/>
                    </w:numPr>
                    <w:spacing w:after="0" w:line="240" w:lineRule="auto"/>
                    <w:rPr>
                      <w:rFonts w:eastAsia="Times New Roman" w:cstheme="minorHAnsi"/>
                      <w:b/>
                      <w:color w:val="000000"/>
                      <w:sz w:val="20"/>
                      <w:szCs w:val="20"/>
                    </w:rPr>
                  </w:pPr>
                  <w:r>
                    <w:rPr>
                      <w:rFonts w:eastAsia="Times New Roman" w:cstheme="minorHAnsi"/>
                      <w:b/>
                      <w:color w:val="000000"/>
                      <w:sz w:val="20"/>
                      <w:szCs w:val="20"/>
                    </w:rPr>
                    <w:t>Report Completed with all indicators and Geographic Groups</w:t>
                  </w:r>
                </w:p>
                <w:p w:rsidR="00F34E4A" w:rsidRPr="00FB0EFC" w:rsidRDefault="00F34E4A" w:rsidP="00FB0EFC">
                  <w:pPr>
                    <w:pStyle w:val="ListParagraph"/>
                    <w:numPr>
                      <w:ilvl w:val="0"/>
                      <w:numId w:val="12"/>
                    </w:numPr>
                    <w:spacing w:after="0" w:line="240" w:lineRule="auto"/>
                    <w:rPr>
                      <w:rFonts w:eastAsia="Times New Roman" w:cstheme="minorHAnsi"/>
                      <w:b/>
                      <w:color w:val="000000"/>
                      <w:sz w:val="20"/>
                      <w:szCs w:val="20"/>
                    </w:rPr>
                  </w:pPr>
                  <w:r>
                    <w:rPr>
                      <w:rFonts w:eastAsia="Times New Roman" w:cstheme="minorHAnsi"/>
                      <w:b/>
                      <w:color w:val="000000"/>
                      <w:sz w:val="20"/>
                      <w:szCs w:val="20"/>
                    </w:rPr>
                    <w:t>Community Dialogues Scheduled</w:t>
                  </w:r>
                </w:p>
                <w:p w:rsidR="00F34E4A" w:rsidRPr="00771F22" w:rsidRDefault="00F34E4A" w:rsidP="00B77724">
                  <w:pPr>
                    <w:spacing w:after="0" w:line="240" w:lineRule="auto"/>
                    <w:rPr>
                      <w:rFonts w:eastAsia="Times New Roman" w:cstheme="minorHAnsi"/>
                      <w:b/>
                      <w:color w:val="000000"/>
                      <w:sz w:val="20"/>
                      <w:szCs w:val="20"/>
                    </w:rPr>
                  </w:pPr>
                </w:p>
                <w:p w:rsidR="00F34E4A" w:rsidRDefault="00F34E4A" w:rsidP="00B77724">
                  <w:pPr>
                    <w:spacing w:after="0" w:line="240" w:lineRule="auto"/>
                    <w:rPr>
                      <w:rFonts w:eastAsia="Times New Roman" w:cstheme="minorHAnsi"/>
                      <w:b/>
                      <w:color w:val="000000"/>
                      <w:sz w:val="20"/>
                      <w:szCs w:val="20"/>
                    </w:rPr>
                  </w:pPr>
                  <w:r>
                    <w:rPr>
                      <w:rFonts w:eastAsia="Times New Roman" w:cstheme="minorHAnsi"/>
                      <w:b/>
                      <w:color w:val="000000"/>
                      <w:sz w:val="20"/>
                      <w:szCs w:val="20"/>
                    </w:rPr>
                    <w:t xml:space="preserve">COMING UP at the NEXT MEETING: </w:t>
                  </w:r>
                </w:p>
                <w:p w:rsidR="00F34E4A" w:rsidRDefault="00F34E4A" w:rsidP="00FB0EFC">
                  <w:pPr>
                    <w:pStyle w:val="ListParagraph"/>
                    <w:numPr>
                      <w:ilvl w:val="0"/>
                      <w:numId w:val="13"/>
                    </w:numPr>
                    <w:spacing w:after="0" w:line="240" w:lineRule="auto"/>
                    <w:rPr>
                      <w:rFonts w:eastAsia="Times New Roman" w:cstheme="minorHAnsi"/>
                      <w:b/>
                      <w:color w:val="000000"/>
                      <w:sz w:val="20"/>
                      <w:szCs w:val="20"/>
                    </w:rPr>
                  </w:pPr>
                  <w:r>
                    <w:rPr>
                      <w:rFonts w:eastAsia="Times New Roman" w:cstheme="minorHAnsi"/>
                      <w:b/>
                      <w:color w:val="000000"/>
                      <w:sz w:val="20"/>
                      <w:szCs w:val="20"/>
                    </w:rPr>
                    <w:t>Review completed report</w:t>
                  </w:r>
                </w:p>
                <w:p w:rsidR="00F34E4A" w:rsidRPr="00FB0EFC" w:rsidRDefault="00F34E4A" w:rsidP="00FB0EFC">
                  <w:pPr>
                    <w:pStyle w:val="ListParagraph"/>
                    <w:numPr>
                      <w:ilvl w:val="0"/>
                      <w:numId w:val="13"/>
                    </w:numPr>
                    <w:spacing w:after="0" w:line="240" w:lineRule="auto"/>
                    <w:rPr>
                      <w:rFonts w:eastAsia="Times New Roman" w:cstheme="minorHAnsi"/>
                      <w:b/>
                      <w:color w:val="000000"/>
                      <w:sz w:val="20"/>
                      <w:szCs w:val="20"/>
                    </w:rPr>
                  </w:pPr>
                  <w:r>
                    <w:rPr>
                      <w:rFonts w:eastAsia="Times New Roman" w:cstheme="minorHAnsi"/>
                      <w:b/>
                      <w:color w:val="000000"/>
                      <w:sz w:val="20"/>
                      <w:szCs w:val="20"/>
                    </w:rPr>
                    <w:t>Assist in promoting community dialogues</w:t>
                  </w:r>
                </w:p>
              </w:txbxContent>
            </v:textbox>
            <w10:wrap type="square"/>
          </v:shape>
        </w:pict>
      </w:r>
      <w:r w:rsidR="00C82983">
        <w:rPr>
          <w:rFonts w:eastAsia="Times New Roman" w:cstheme="minorHAnsi"/>
          <w:b/>
          <w:color w:val="000000"/>
          <w:sz w:val="20"/>
          <w:szCs w:val="20"/>
        </w:rPr>
        <w:t>Thursday, May 3</w:t>
      </w:r>
      <w:r w:rsidR="00C82983" w:rsidRPr="00C82983">
        <w:rPr>
          <w:rFonts w:eastAsia="Times New Roman" w:cstheme="minorHAnsi"/>
          <w:b/>
          <w:color w:val="000000"/>
          <w:sz w:val="20"/>
          <w:szCs w:val="20"/>
          <w:vertAlign w:val="superscript"/>
        </w:rPr>
        <w:t>rd</w:t>
      </w:r>
      <w:r w:rsidR="00C82983">
        <w:rPr>
          <w:rFonts w:eastAsia="Times New Roman" w:cstheme="minorHAnsi"/>
          <w:b/>
          <w:color w:val="000000"/>
          <w:sz w:val="20"/>
          <w:szCs w:val="20"/>
        </w:rPr>
        <w:t>,</w:t>
      </w:r>
      <w:r w:rsidR="009F0621">
        <w:rPr>
          <w:rFonts w:eastAsia="Times New Roman" w:cstheme="minorHAnsi"/>
          <w:b/>
          <w:color w:val="000000"/>
          <w:sz w:val="20"/>
          <w:szCs w:val="20"/>
        </w:rPr>
        <w:t xml:space="preserve"> 3:00 to 5:00</w:t>
      </w:r>
      <w:r w:rsidR="00771F22">
        <w:rPr>
          <w:rFonts w:eastAsia="Times New Roman" w:cstheme="minorHAnsi"/>
          <w:b/>
          <w:color w:val="000000"/>
          <w:sz w:val="20"/>
          <w:szCs w:val="20"/>
        </w:rPr>
        <w:t>pm</w:t>
      </w:r>
    </w:p>
    <w:p w:rsidR="003365C5" w:rsidRDefault="003365C5" w:rsidP="003365C5">
      <w:pPr>
        <w:pStyle w:val="ListParagraph"/>
        <w:spacing w:after="0" w:line="240" w:lineRule="auto"/>
        <w:ind w:left="810"/>
        <w:rPr>
          <w:rFonts w:eastAsia="Times New Roman" w:cstheme="minorHAnsi"/>
          <w:b/>
          <w:color w:val="000000"/>
          <w:sz w:val="20"/>
          <w:szCs w:val="20"/>
        </w:rPr>
      </w:pPr>
    </w:p>
    <w:p w:rsidR="00C82983" w:rsidRPr="00CD212D" w:rsidRDefault="00C82983" w:rsidP="00C82983">
      <w:pPr>
        <w:pStyle w:val="ListParagraph"/>
        <w:rPr>
          <w:rFonts w:cstheme="minorHAnsi"/>
          <w:color w:val="76923C" w:themeColor="accent3" w:themeShade="BF"/>
          <w:sz w:val="24"/>
          <w:szCs w:val="24"/>
        </w:rPr>
      </w:pPr>
    </w:p>
    <w:p w:rsidR="00C82983" w:rsidRDefault="00C82983" w:rsidP="00C82983">
      <w:pPr>
        <w:pStyle w:val="ListParagraph"/>
        <w:numPr>
          <w:ilvl w:val="0"/>
          <w:numId w:val="6"/>
        </w:numPr>
        <w:spacing w:after="0" w:line="240" w:lineRule="auto"/>
        <w:rPr>
          <w:rFonts w:cstheme="minorHAnsi"/>
          <w:color w:val="76923C" w:themeColor="accent3" w:themeShade="BF"/>
          <w:sz w:val="24"/>
          <w:szCs w:val="24"/>
        </w:rPr>
      </w:pPr>
      <w:r>
        <w:rPr>
          <w:rFonts w:cstheme="minorHAnsi"/>
          <w:color w:val="76923C" w:themeColor="accent3" w:themeShade="BF"/>
          <w:sz w:val="24"/>
          <w:szCs w:val="24"/>
        </w:rPr>
        <w:t>Healthy! Capital Counties Purpose &amp; Progress</w:t>
      </w:r>
    </w:p>
    <w:p w:rsidR="00C82983" w:rsidRPr="00FB0EFC" w:rsidRDefault="00FB0EFC" w:rsidP="00FB0EFC">
      <w:pPr>
        <w:ind w:left="720"/>
        <w:rPr>
          <w:rFonts w:cstheme="minorHAnsi"/>
          <w:sz w:val="20"/>
          <w:szCs w:val="20"/>
        </w:rPr>
      </w:pPr>
      <w:r>
        <w:rPr>
          <w:rFonts w:cstheme="minorHAnsi"/>
          <w:sz w:val="20"/>
          <w:szCs w:val="20"/>
        </w:rPr>
        <w:t xml:space="preserve">The progress of the project to date was reviewed.  The data has been collected and </w:t>
      </w:r>
      <w:proofErr w:type="gramStart"/>
      <w:r>
        <w:rPr>
          <w:rFonts w:cstheme="minorHAnsi"/>
          <w:sz w:val="20"/>
          <w:szCs w:val="20"/>
        </w:rPr>
        <w:t>staff are</w:t>
      </w:r>
      <w:proofErr w:type="gramEnd"/>
      <w:r>
        <w:rPr>
          <w:rFonts w:cstheme="minorHAnsi"/>
          <w:sz w:val="20"/>
          <w:szCs w:val="20"/>
        </w:rPr>
        <w:t xml:space="preserve"> in the process of analyzing it to publish in the report.  </w:t>
      </w:r>
    </w:p>
    <w:p w:rsidR="00C82983" w:rsidRDefault="00C82983" w:rsidP="00C82983">
      <w:pPr>
        <w:pStyle w:val="ListParagraph"/>
        <w:numPr>
          <w:ilvl w:val="0"/>
          <w:numId w:val="6"/>
        </w:numPr>
        <w:spacing w:after="0" w:line="240" w:lineRule="auto"/>
        <w:rPr>
          <w:rFonts w:cstheme="minorHAnsi"/>
          <w:color w:val="76923C" w:themeColor="accent3" w:themeShade="BF"/>
          <w:sz w:val="24"/>
          <w:szCs w:val="24"/>
        </w:rPr>
      </w:pPr>
      <w:r>
        <w:rPr>
          <w:rFonts w:cstheme="minorHAnsi"/>
          <w:color w:val="76923C" w:themeColor="accent3" w:themeShade="BF"/>
          <w:sz w:val="24"/>
          <w:szCs w:val="24"/>
        </w:rPr>
        <w:t>Community Health Profile</w:t>
      </w:r>
    </w:p>
    <w:p w:rsidR="00C82983" w:rsidRPr="00FB0EFC" w:rsidRDefault="00C82983" w:rsidP="00C82983">
      <w:pPr>
        <w:pStyle w:val="ListParagraph"/>
        <w:numPr>
          <w:ilvl w:val="0"/>
          <w:numId w:val="7"/>
        </w:numPr>
        <w:spacing w:after="0" w:line="240" w:lineRule="auto"/>
        <w:rPr>
          <w:rFonts w:cstheme="minorHAnsi"/>
          <w:b/>
          <w:sz w:val="20"/>
          <w:szCs w:val="20"/>
        </w:rPr>
      </w:pPr>
      <w:r w:rsidRPr="00FB0EFC">
        <w:rPr>
          <w:rFonts w:cstheme="minorHAnsi"/>
          <w:sz w:val="20"/>
          <w:szCs w:val="20"/>
        </w:rPr>
        <w:t>Overview of content</w:t>
      </w:r>
    </w:p>
    <w:p w:rsidR="00FB0EFC" w:rsidRPr="00FB0EFC" w:rsidRDefault="00FB0EFC" w:rsidP="00FB0EFC">
      <w:pPr>
        <w:pStyle w:val="ListParagraph"/>
        <w:numPr>
          <w:ilvl w:val="1"/>
          <w:numId w:val="7"/>
        </w:numPr>
        <w:spacing w:after="0" w:line="240" w:lineRule="auto"/>
        <w:rPr>
          <w:rFonts w:cstheme="minorHAnsi"/>
          <w:b/>
          <w:sz w:val="20"/>
          <w:szCs w:val="20"/>
        </w:rPr>
      </w:pPr>
      <w:r w:rsidRPr="00FB0EFC">
        <w:rPr>
          <w:rFonts w:cstheme="minorHAnsi"/>
          <w:sz w:val="20"/>
          <w:szCs w:val="20"/>
        </w:rPr>
        <w:t>There will be three main sections, as shared in the Table of Contents; a</w:t>
      </w:r>
      <w:r>
        <w:rPr>
          <w:rFonts w:cstheme="minorHAnsi"/>
          <w:sz w:val="20"/>
          <w:szCs w:val="20"/>
        </w:rPr>
        <w:t>n indicator section, with detailed data on each indicator individually, a geographic area section, and a focus group data section (Speaking of Health).</w:t>
      </w:r>
    </w:p>
    <w:p w:rsidR="00FB0EFC" w:rsidRPr="00FB0EFC" w:rsidRDefault="00FB0EFC" w:rsidP="00FB0EFC">
      <w:pPr>
        <w:pStyle w:val="ListParagraph"/>
        <w:numPr>
          <w:ilvl w:val="1"/>
          <w:numId w:val="7"/>
        </w:numPr>
        <w:spacing w:after="0" w:line="240" w:lineRule="auto"/>
        <w:rPr>
          <w:rFonts w:cstheme="minorHAnsi"/>
          <w:b/>
          <w:sz w:val="20"/>
          <w:szCs w:val="20"/>
        </w:rPr>
      </w:pPr>
      <w:r>
        <w:rPr>
          <w:rFonts w:cstheme="minorHAnsi"/>
          <w:sz w:val="20"/>
          <w:szCs w:val="20"/>
        </w:rPr>
        <w:t>Indicator layout review</w:t>
      </w:r>
    </w:p>
    <w:p w:rsidR="00FB0EFC" w:rsidRPr="00FB0EFC" w:rsidRDefault="00FB0EFC" w:rsidP="00FB0EFC">
      <w:pPr>
        <w:pStyle w:val="ListParagraph"/>
        <w:numPr>
          <w:ilvl w:val="2"/>
          <w:numId w:val="7"/>
        </w:numPr>
        <w:spacing w:after="0" w:line="240" w:lineRule="auto"/>
        <w:rPr>
          <w:rFonts w:cstheme="minorHAnsi"/>
          <w:b/>
          <w:sz w:val="20"/>
          <w:szCs w:val="20"/>
        </w:rPr>
      </w:pPr>
      <w:r>
        <w:rPr>
          <w:rFonts w:cstheme="minorHAnsi"/>
          <w:sz w:val="20"/>
          <w:szCs w:val="20"/>
        </w:rPr>
        <w:t xml:space="preserve">The Committee reviewed the </w:t>
      </w:r>
      <w:r w:rsidR="00C10A01">
        <w:rPr>
          <w:rFonts w:cstheme="minorHAnsi"/>
          <w:sz w:val="20"/>
          <w:szCs w:val="20"/>
        </w:rPr>
        <w:t>“child poverty” indicator page and provided feedback on improvements to enhance readability.</w:t>
      </w:r>
    </w:p>
    <w:p w:rsidR="00FB0EFC" w:rsidRPr="00FB0EFC" w:rsidRDefault="00FB0EFC" w:rsidP="00C82983">
      <w:pPr>
        <w:pStyle w:val="ListParagraph"/>
        <w:numPr>
          <w:ilvl w:val="0"/>
          <w:numId w:val="7"/>
        </w:numPr>
        <w:spacing w:after="0" w:line="240" w:lineRule="auto"/>
        <w:rPr>
          <w:rFonts w:cstheme="minorHAnsi"/>
          <w:b/>
          <w:sz w:val="20"/>
          <w:szCs w:val="20"/>
        </w:rPr>
      </w:pPr>
      <w:r w:rsidRPr="00FB0EFC">
        <w:rPr>
          <w:rFonts w:cstheme="minorHAnsi"/>
          <w:sz w:val="20"/>
          <w:szCs w:val="20"/>
        </w:rPr>
        <w:t>Speaking of Health portion</w:t>
      </w:r>
    </w:p>
    <w:p w:rsidR="00FB0EFC" w:rsidRPr="00FB0EFC" w:rsidRDefault="00FB0EFC" w:rsidP="00FB0EFC">
      <w:pPr>
        <w:pStyle w:val="ListParagraph"/>
        <w:numPr>
          <w:ilvl w:val="1"/>
          <w:numId w:val="7"/>
        </w:numPr>
        <w:spacing w:after="0" w:line="240" w:lineRule="auto"/>
        <w:rPr>
          <w:rFonts w:cstheme="minorHAnsi"/>
          <w:b/>
          <w:sz w:val="20"/>
          <w:szCs w:val="20"/>
        </w:rPr>
      </w:pPr>
      <w:r>
        <w:rPr>
          <w:rFonts w:cstheme="minorHAnsi"/>
          <w:sz w:val="20"/>
          <w:szCs w:val="20"/>
        </w:rPr>
        <w:t xml:space="preserve">The portion of the report that contained an analysis of </w:t>
      </w:r>
      <w:r w:rsidR="00C10A01">
        <w:rPr>
          <w:rFonts w:cstheme="minorHAnsi"/>
          <w:sz w:val="20"/>
          <w:szCs w:val="20"/>
        </w:rPr>
        <w:t>the eight focus groups conducted for the project was reviewed.  The group requested a ‘highlights’ section as well as discussed the potential of deriving group-specific recommendations – however the latter is not possible to a great extent due to the way the focus groups and the questions we constructed.</w:t>
      </w:r>
    </w:p>
    <w:p w:rsidR="00C82983" w:rsidRPr="00513D71" w:rsidRDefault="00C82983" w:rsidP="00C82983">
      <w:pPr>
        <w:pStyle w:val="ListParagraph"/>
        <w:ind w:left="1440"/>
        <w:rPr>
          <w:rFonts w:cstheme="minorHAnsi"/>
          <w:b/>
          <w:sz w:val="24"/>
          <w:szCs w:val="24"/>
        </w:rPr>
      </w:pPr>
    </w:p>
    <w:p w:rsidR="00C82983" w:rsidRDefault="00C82983" w:rsidP="00C82983">
      <w:pPr>
        <w:pStyle w:val="ListParagraph"/>
        <w:numPr>
          <w:ilvl w:val="0"/>
          <w:numId w:val="6"/>
        </w:numPr>
        <w:spacing w:after="0" w:line="240" w:lineRule="auto"/>
        <w:rPr>
          <w:rFonts w:cstheme="minorHAnsi"/>
          <w:color w:val="76923C" w:themeColor="accent3" w:themeShade="BF"/>
          <w:sz w:val="24"/>
          <w:szCs w:val="24"/>
        </w:rPr>
      </w:pPr>
      <w:r>
        <w:rPr>
          <w:rFonts w:cstheme="minorHAnsi"/>
          <w:color w:val="76923C" w:themeColor="accent3" w:themeShade="BF"/>
          <w:sz w:val="24"/>
          <w:szCs w:val="24"/>
        </w:rPr>
        <w:t>Community Identification of Priority Issues</w:t>
      </w:r>
    </w:p>
    <w:p w:rsidR="00C82983" w:rsidRPr="00C10A01" w:rsidRDefault="00C82983" w:rsidP="00C82983">
      <w:pPr>
        <w:pStyle w:val="ListParagraph"/>
        <w:numPr>
          <w:ilvl w:val="0"/>
          <w:numId w:val="8"/>
        </w:numPr>
        <w:spacing w:after="0" w:line="240" w:lineRule="auto"/>
        <w:rPr>
          <w:rFonts w:cstheme="minorHAnsi"/>
          <w:sz w:val="20"/>
          <w:szCs w:val="20"/>
        </w:rPr>
      </w:pPr>
      <w:r w:rsidRPr="00C10A01">
        <w:rPr>
          <w:rFonts w:cstheme="minorHAnsi"/>
          <w:sz w:val="20"/>
          <w:szCs w:val="20"/>
        </w:rPr>
        <w:t>Community dialogues</w:t>
      </w:r>
    </w:p>
    <w:p w:rsidR="00C82983" w:rsidRPr="00C10A01" w:rsidRDefault="00C82983" w:rsidP="00C82983">
      <w:pPr>
        <w:pStyle w:val="ListParagraph"/>
        <w:numPr>
          <w:ilvl w:val="0"/>
          <w:numId w:val="9"/>
        </w:numPr>
        <w:spacing w:after="0" w:line="240" w:lineRule="auto"/>
        <w:rPr>
          <w:rFonts w:cstheme="minorHAnsi"/>
          <w:sz w:val="20"/>
          <w:szCs w:val="20"/>
        </w:rPr>
      </w:pPr>
      <w:r w:rsidRPr="00C10A01">
        <w:rPr>
          <w:rFonts w:cstheme="minorHAnsi"/>
          <w:sz w:val="20"/>
          <w:szCs w:val="20"/>
        </w:rPr>
        <w:t>Purpose</w:t>
      </w:r>
    </w:p>
    <w:p w:rsidR="00C10A01" w:rsidRPr="00C10A01" w:rsidRDefault="00C10A01" w:rsidP="00C10A01">
      <w:pPr>
        <w:pStyle w:val="ListParagraph"/>
        <w:numPr>
          <w:ilvl w:val="1"/>
          <w:numId w:val="9"/>
        </w:numPr>
        <w:spacing w:after="0" w:line="240" w:lineRule="auto"/>
        <w:rPr>
          <w:rFonts w:cstheme="minorHAnsi"/>
          <w:sz w:val="20"/>
          <w:szCs w:val="20"/>
        </w:rPr>
      </w:pPr>
      <w:r w:rsidRPr="00C10A01">
        <w:rPr>
          <w:rFonts w:cstheme="minorHAnsi"/>
          <w:sz w:val="20"/>
          <w:szCs w:val="20"/>
        </w:rPr>
        <w:t>Doak Bloss (ICHD Health Equity and Social Justice Coordinator) discussed his plans to work with Bob Brown of Michigan State University as well as members of the Facilitator’s Guild to construct a dialogue method that highlights the interconnections between root causes of health inequities, and to allow participants to consider health in a broad way.  They will be facilitating the dialogues with volunteer community facilitators along with project staff.</w:t>
      </w:r>
    </w:p>
    <w:p w:rsidR="00C82983" w:rsidRPr="00C10A01" w:rsidRDefault="00C82983" w:rsidP="00C82983">
      <w:pPr>
        <w:pStyle w:val="ListParagraph"/>
        <w:numPr>
          <w:ilvl w:val="0"/>
          <w:numId w:val="9"/>
        </w:numPr>
        <w:spacing w:after="0" w:line="240" w:lineRule="auto"/>
        <w:rPr>
          <w:rFonts w:cstheme="minorHAnsi"/>
          <w:sz w:val="20"/>
          <w:szCs w:val="20"/>
        </w:rPr>
      </w:pPr>
      <w:r w:rsidRPr="00C10A01">
        <w:rPr>
          <w:rFonts w:cstheme="minorHAnsi"/>
          <w:sz w:val="20"/>
          <w:szCs w:val="20"/>
        </w:rPr>
        <w:t>Where/when</w:t>
      </w:r>
    </w:p>
    <w:p w:rsidR="00C10A01" w:rsidRPr="00C10A01" w:rsidRDefault="00C10A01" w:rsidP="00C10A01">
      <w:pPr>
        <w:pStyle w:val="ListParagraph"/>
        <w:numPr>
          <w:ilvl w:val="1"/>
          <w:numId w:val="9"/>
        </w:numPr>
        <w:spacing w:after="0" w:line="240" w:lineRule="auto"/>
        <w:rPr>
          <w:rFonts w:cstheme="minorHAnsi"/>
          <w:sz w:val="20"/>
          <w:szCs w:val="20"/>
        </w:rPr>
      </w:pPr>
      <w:r w:rsidRPr="00C10A01">
        <w:rPr>
          <w:rFonts w:cstheme="minorHAnsi"/>
          <w:sz w:val="20"/>
          <w:szCs w:val="20"/>
        </w:rPr>
        <w:lastRenderedPageBreak/>
        <w:t>The communities planned are: Rural Ingham, Lansing, Eat</w:t>
      </w:r>
      <w:r>
        <w:rPr>
          <w:rFonts w:cstheme="minorHAnsi"/>
          <w:sz w:val="20"/>
          <w:szCs w:val="20"/>
        </w:rPr>
        <w:t xml:space="preserve">on Rapids, Charlotte, St. Johns, </w:t>
      </w:r>
      <w:proofErr w:type="gramStart"/>
      <w:r>
        <w:rPr>
          <w:rFonts w:cstheme="minorHAnsi"/>
          <w:sz w:val="20"/>
          <w:szCs w:val="20"/>
        </w:rPr>
        <w:t>DeWitt</w:t>
      </w:r>
      <w:proofErr w:type="gramEnd"/>
      <w:r>
        <w:rPr>
          <w:rFonts w:cstheme="minorHAnsi"/>
          <w:sz w:val="20"/>
          <w:szCs w:val="20"/>
        </w:rPr>
        <w:t>.</w:t>
      </w:r>
    </w:p>
    <w:p w:rsidR="00C82983" w:rsidRDefault="00C82983" w:rsidP="00C82983">
      <w:pPr>
        <w:pStyle w:val="ListParagraph"/>
        <w:numPr>
          <w:ilvl w:val="0"/>
          <w:numId w:val="9"/>
        </w:numPr>
        <w:spacing w:after="0" w:line="240" w:lineRule="auto"/>
        <w:rPr>
          <w:rFonts w:cstheme="minorHAnsi"/>
          <w:sz w:val="20"/>
          <w:szCs w:val="20"/>
        </w:rPr>
      </w:pPr>
      <w:r w:rsidRPr="00C10A01">
        <w:rPr>
          <w:rFonts w:cstheme="minorHAnsi"/>
          <w:sz w:val="20"/>
          <w:szCs w:val="20"/>
        </w:rPr>
        <w:t>Promotion/marketing</w:t>
      </w:r>
    </w:p>
    <w:p w:rsidR="00C10A01" w:rsidRPr="00C10A01" w:rsidRDefault="003122DF" w:rsidP="00C10A01">
      <w:pPr>
        <w:pStyle w:val="ListParagraph"/>
        <w:numPr>
          <w:ilvl w:val="1"/>
          <w:numId w:val="9"/>
        </w:numPr>
        <w:spacing w:after="0" w:line="240" w:lineRule="auto"/>
        <w:rPr>
          <w:rFonts w:cstheme="minorHAnsi"/>
          <w:sz w:val="20"/>
          <w:szCs w:val="20"/>
        </w:rPr>
      </w:pPr>
      <w:r>
        <w:rPr>
          <w:rFonts w:cstheme="minorHAnsi"/>
          <w:sz w:val="20"/>
          <w:szCs w:val="20"/>
        </w:rPr>
        <w:t xml:space="preserve">Once the dialogues are scheduled, the committee is asked to assist in promoting the dialogues among their networks, groups, coalitions, staff, and clients. </w:t>
      </w:r>
    </w:p>
    <w:p w:rsidR="002D612B" w:rsidRDefault="002D612B">
      <w:pPr>
        <w:rPr>
          <w:rFonts w:cstheme="minorHAnsi"/>
          <w:sz w:val="20"/>
          <w:szCs w:val="20"/>
        </w:rPr>
      </w:pPr>
    </w:p>
    <w:p w:rsidR="00E8601D" w:rsidRPr="000A5AF7" w:rsidRDefault="002E3409">
      <w:pPr>
        <w:rPr>
          <w:rFonts w:cstheme="minorHAnsi"/>
          <w:sz w:val="20"/>
          <w:szCs w:val="20"/>
        </w:rPr>
      </w:pPr>
      <w:r w:rsidRPr="000A5AF7">
        <w:rPr>
          <w:rFonts w:cstheme="minorHAnsi"/>
          <w:sz w:val="20"/>
          <w:szCs w:val="20"/>
        </w:rPr>
        <w:t>Attendees:</w:t>
      </w:r>
    </w:p>
    <w:p w:rsidR="002D612B" w:rsidRDefault="002D612B" w:rsidP="002E3409">
      <w:pPr>
        <w:spacing w:after="0" w:line="240" w:lineRule="auto"/>
        <w:rPr>
          <w:rFonts w:cstheme="minorHAnsi"/>
          <w:sz w:val="20"/>
          <w:szCs w:val="20"/>
        </w:rPr>
        <w:sectPr w:rsidR="002D612B" w:rsidSect="006F1200">
          <w:headerReference w:type="first" r:id="rId7"/>
          <w:pgSz w:w="12240" w:h="15840"/>
          <w:pgMar w:top="1440" w:right="1440" w:bottom="1440" w:left="1440" w:header="720" w:footer="720" w:gutter="0"/>
          <w:cols w:space="720"/>
          <w:titlePg/>
          <w:docGrid w:linePitch="360"/>
        </w:sectPr>
      </w:pPr>
    </w:p>
    <w:p w:rsidR="00F34E4A" w:rsidRDefault="00F34E4A" w:rsidP="002E3409">
      <w:pPr>
        <w:spacing w:after="0" w:line="240" w:lineRule="auto"/>
        <w:rPr>
          <w:rFonts w:cstheme="minorHAnsi"/>
          <w:sz w:val="20"/>
          <w:szCs w:val="20"/>
        </w:rPr>
      </w:pPr>
      <w:r>
        <w:rPr>
          <w:rFonts w:cstheme="minorHAnsi"/>
          <w:sz w:val="20"/>
          <w:szCs w:val="20"/>
        </w:rPr>
        <w:lastRenderedPageBreak/>
        <w:t>Garry Rowe (Ingham Co Health Dept)</w:t>
      </w:r>
    </w:p>
    <w:p w:rsidR="00F34E4A" w:rsidRDefault="00F34E4A" w:rsidP="002E3409">
      <w:pPr>
        <w:spacing w:after="0" w:line="240" w:lineRule="auto"/>
        <w:rPr>
          <w:rFonts w:cstheme="minorHAnsi"/>
          <w:sz w:val="20"/>
          <w:szCs w:val="20"/>
        </w:rPr>
      </w:pPr>
      <w:r>
        <w:rPr>
          <w:rFonts w:cstheme="minorHAnsi"/>
          <w:sz w:val="20"/>
          <w:szCs w:val="20"/>
        </w:rPr>
        <w:t xml:space="preserve">Debbie </w:t>
      </w:r>
      <w:proofErr w:type="spellStart"/>
      <w:r>
        <w:rPr>
          <w:rFonts w:cstheme="minorHAnsi"/>
          <w:sz w:val="20"/>
          <w:szCs w:val="20"/>
        </w:rPr>
        <w:t>Edokpolo</w:t>
      </w:r>
      <w:proofErr w:type="spellEnd"/>
      <w:r>
        <w:rPr>
          <w:rFonts w:cstheme="minorHAnsi"/>
          <w:sz w:val="20"/>
          <w:szCs w:val="20"/>
        </w:rPr>
        <w:t xml:space="preserve"> (Ingham Co Health Dept)</w:t>
      </w:r>
    </w:p>
    <w:p w:rsidR="003122DF" w:rsidRDefault="00F34E4A" w:rsidP="002E3409">
      <w:pPr>
        <w:spacing w:after="0" w:line="240" w:lineRule="auto"/>
        <w:rPr>
          <w:rFonts w:cstheme="minorHAnsi"/>
          <w:sz w:val="20"/>
          <w:szCs w:val="20"/>
        </w:rPr>
      </w:pPr>
      <w:r>
        <w:rPr>
          <w:rFonts w:cstheme="minorHAnsi"/>
          <w:sz w:val="20"/>
          <w:szCs w:val="20"/>
        </w:rPr>
        <w:t>Miles McNall (MSU)</w:t>
      </w:r>
    </w:p>
    <w:p w:rsidR="003122DF" w:rsidRDefault="003122DF" w:rsidP="002E3409">
      <w:pPr>
        <w:spacing w:after="0" w:line="240" w:lineRule="auto"/>
        <w:rPr>
          <w:rFonts w:cstheme="minorHAnsi"/>
          <w:sz w:val="20"/>
          <w:szCs w:val="20"/>
        </w:rPr>
      </w:pPr>
      <w:r>
        <w:rPr>
          <w:rFonts w:cstheme="minorHAnsi"/>
          <w:sz w:val="20"/>
          <w:szCs w:val="20"/>
        </w:rPr>
        <w:t xml:space="preserve">Valerie </w:t>
      </w:r>
      <w:proofErr w:type="spellStart"/>
      <w:r>
        <w:rPr>
          <w:rFonts w:cstheme="minorHAnsi"/>
          <w:sz w:val="20"/>
          <w:szCs w:val="20"/>
        </w:rPr>
        <w:t>Glesnes</w:t>
      </w:r>
      <w:proofErr w:type="spellEnd"/>
      <w:r>
        <w:rPr>
          <w:rFonts w:cstheme="minorHAnsi"/>
          <w:sz w:val="20"/>
          <w:szCs w:val="20"/>
        </w:rPr>
        <w:t>-Anderson (Capital Area Health Alliance)</w:t>
      </w:r>
    </w:p>
    <w:p w:rsidR="003122DF" w:rsidRDefault="003122DF" w:rsidP="002E3409">
      <w:pPr>
        <w:spacing w:after="0" w:line="240" w:lineRule="auto"/>
        <w:rPr>
          <w:rFonts w:cstheme="minorHAnsi"/>
          <w:sz w:val="20"/>
          <w:szCs w:val="20"/>
        </w:rPr>
      </w:pPr>
      <w:r>
        <w:rPr>
          <w:rFonts w:cstheme="minorHAnsi"/>
          <w:sz w:val="20"/>
          <w:szCs w:val="20"/>
        </w:rPr>
        <w:t xml:space="preserve">Patrick </w:t>
      </w:r>
      <w:proofErr w:type="spellStart"/>
      <w:r>
        <w:rPr>
          <w:rFonts w:cstheme="minorHAnsi"/>
          <w:sz w:val="20"/>
          <w:szCs w:val="20"/>
        </w:rPr>
        <w:t>Salow</w:t>
      </w:r>
      <w:proofErr w:type="spellEnd"/>
      <w:r>
        <w:rPr>
          <w:rFonts w:cstheme="minorHAnsi"/>
          <w:sz w:val="20"/>
          <w:szCs w:val="20"/>
        </w:rPr>
        <w:t xml:space="preserve"> (McLaren Greater Lansing)</w:t>
      </w:r>
    </w:p>
    <w:p w:rsidR="003122DF" w:rsidRDefault="003122DF" w:rsidP="002E3409">
      <w:pPr>
        <w:spacing w:after="0" w:line="240" w:lineRule="auto"/>
        <w:rPr>
          <w:rFonts w:cstheme="minorHAnsi"/>
          <w:sz w:val="20"/>
          <w:szCs w:val="20"/>
        </w:rPr>
      </w:pPr>
      <w:r>
        <w:rPr>
          <w:rFonts w:cstheme="minorHAnsi"/>
          <w:sz w:val="20"/>
          <w:szCs w:val="20"/>
        </w:rPr>
        <w:t xml:space="preserve">Debby </w:t>
      </w:r>
      <w:proofErr w:type="spellStart"/>
      <w:r>
        <w:rPr>
          <w:rFonts w:cstheme="minorHAnsi"/>
          <w:sz w:val="20"/>
          <w:szCs w:val="20"/>
        </w:rPr>
        <w:t>Klososterman</w:t>
      </w:r>
      <w:proofErr w:type="spellEnd"/>
      <w:r>
        <w:rPr>
          <w:rFonts w:cstheme="minorHAnsi"/>
          <w:sz w:val="20"/>
          <w:szCs w:val="20"/>
        </w:rPr>
        <w:t xml:space="preserve"> (Clinton Building Stronger Communities Council)</w:t>
      </w:r>
    </w:p>
    <w:p w:rsidR="003122DF" w:rsidRDefault="003122DF" w:rsidP="002E3409">
      <w:pPr>
        <w:spacing w:after="0" w:line="240" w:lineRule="auto"/>
        <w:rPr>
          <w:rFonts w:cstheme="minorHAnsi"/>
          <w:sz w:val="20"/>
          <w:szCs w:val="20"/>
        </w:rPr>
      </w:pPr>
      <w:r>
        <w:rPr>
          <w:rFonts w:cstheme="minorHAnsi"/>
          <w:sz w:val="20"/>
          <w:szCs w:val="20"/>
        </w:rPr>
        <w:t>Doak Bloss (Ingham Co Health Dept)</w:t>
      </w:r>
    </w:p>
    <w:p w:rsidR="003122DF" w:rsidRDefault="003122DF" w:rsidP="002E3409">
      <w:pPr>
        <w:spacing w:after="0" w:line="240" w:lineRule="auto"/>
        <w:rPr>
          <w:rFonts w:cstheme="minorHAnsi"/>
          <w:sz w:val="20"/>
          <w:szCs w:val="20"/>
        </w:rPr>
      </w:pPr>
      <w:r>
        <w:rPr>
          <w:rFonts w:cstheme="minorHAnsi"/>
          <w:sz w:val="20"/>
          <w:szCs w:val="20"/>
        </w:rPr>
        <w:t>Larry Rosen (Public Policy Associates)</w:t>
      </w:r>
    </w:p>
    <w:p w:rsidR="00F34E4A" w:rsidRDefault="00F34E4A" w:rsidP="002E3409">
      <w:pPr>
        <w:spacing w:after="0" w:line="240" w:lineRule="auto"/>
        <w:rPr>
          <w:rFonts w:cstheme="minorHAnsi"/>
          <w:sz w:val="20"/>
          <w:szCs w:val="20"/>
        </w:rPr>
      </w:pPr>
      <w:r w:rsidRPr="000A5AF7">
        <w:rPr>
          <w:rFonts w:cstheme="minorHAnsi"/>
          <w:sz w:val="20"/>
          <w:szCs w:val="20"/>
        </w:rPr>
        <w:t xml:space="preserve">Joseph </w:t>
      </w:r>
      <w:proofErr w:type="spellStart"/>
      <w:r w:rsidRPr="000A5AF7">
        <w:rPr>
          <w:rFonts w:cstheme="minorHAnsi"/>
          <w:sz w:val="20"/>
          <w:szCs w:val="20"/>
        </w:rPr>
        <w:t>Brehler</w:t>
      </w:r>
      <w:proofErr w:type="spellEnd"/>
      <w:r w:rsidRPr="000A5AF7">
        <w:rPr>
          <w:rFonts w:cstheme="minorHAnsi"/>
          <w:sz w:val="20"/>
          <w:szCs w:val="20"/>
        </w:rPr>
        <w:t xml:space="preserve"> (Chair, Barry-Eaton District Board of Health &amp; Eaton County Commissioner)</w:t>
      </w:r>
    </w:p>
    <w:p w:rsidR="00F34E4A" w:rsidRDefault="00F34E4A" w:rsidP="002E3409">
      <w:pPr>
        <w:spacing w:after="0" w:line="240" w:lineRule="auto"/>
        <w:rPr>
          <w:rFonts w:cstheme="minorHAnsi"/>
          <w:sz w:val="20"/>
          <w:szCs w:val="20"/>
        </w:rPr>
      </w:pPr>
      <w:r w:rsidRPr="000A5AF7">
        <w:rPr>
          <w:rFonts w:cstheme="minorHAnsi"/>
          <w:sz w:val="20"/>
          <w:szCs w:val="20"/>
        </w:rPr>
        <w:t xml:space="preserve">Gale </w:t>
      </w:r>
      <w:proofErr w:type="spellStart"/>
      <w:r w:rsidRPr="000A5AF7">
        <w:rPr>
          <w:rFonts w:cstheme="minorHAnsi"/>
          <w:sz w:val="20"/>
          <w:szCs w:val="20"/>
        </w:rPr>
        <w:t>Capling</w:t>
      </w:r>
      <w:proofErr w:type="spellEnd"/>
      <w:r w:rsidRPr="000A5AF7">
        <w:rPr>
          <w:rFonts w:cstheme="minorHAnsi"/>
          <w:sz w:val="20"/>
          <w:szCs w:val="20"/>
        </w:rPr>
        <w:t xml:space="preserve"> (Clinton Transit),</w:t>
      </w:r>
    </w:p>
    <w:p w:rsidR="00F34E4A" w:rsidRDefault="00F34E4A" w:rsidP="00F34E4A">
      <w:pPr>
        <w:spacing w:after="0" w:line="240" w:lineRule="auto"/>
        <w:rPr>
          <w:rFonts w:cstheme="minorHAnsi"/>
          <w:sz w:val="20"/>
          <w:szCs w:val="20"/>
        </w:rPr>
      </w:pPr>
      <w:r w:rsidRPr="000A5AF7">
        <w:rPr>
          <w:rFonts w:cstheme="minorHAnsi"/>
          <w:sz w:val="20"/>
          <w:szCs w:val="20"/>
        </w:rPr>
        <w:t xml:space="preserve">Karen Black (Clinton County RESA/Great Start Coalition), </w:t>
      </w:r>
    </w:p>
    <w:p w:rsidR="00F34E4A" w:rsidRDefault="00F34E4A" w:rsidP="00F34E4A">
      <w:pPr>
        <w:spacing w:after="0" w:line="240" w:lineRule="auto"/>
        <w:rPr>
          <w:rFonts w:cstheme="minorHAnsi"/>
          <w:sz w:val="20"/>
          <w:szCs w:val="20"/>
        </w:rPr>
      </w:pPr>
      <w:r w:rsidRPr="000A5AF7">
        <w:rPr>
          <w:rFonts w:cstheme="minorHAnsi"/>
          <w:sz w:val="20"/>
          <w:szCs w:val="20"/>
        </w:rPr>
        <w:t xml:space="preserve">Sara Aikman (Tri-County Office on Aging), </w:t>
      </w:r>
    </w:p>
    <w:p w:rsidR="00F34E4A" w:rsidRDefault="00F34E4A" w:rsidP="002E3409">
      <w:pPr>
        <w:spacing w:after="0" w:line="240" w:lineRule="auto"/>
        <w:rPr>
          <w:rFonts w:cstheme="minorHAnsi"/>
          <w:sz w:val="20"/>
          <w:szCs w:val="20"/>
        </w:rPr>
      </w:pPr>
      <w:r>
        <w:rPr>
          <w:rFonts w:cstheme="minorHAnsi"/>
          <w:sz w:val="20"/>
          <w:szCs w:val="20"/>
        </w:rPr>
        <w:t xml:space="preserve">John Melcher (MSU, Power of </w:t>
      </w:r>
      <w:proofErr w:type="gramStart"/>
      <w:r>
        <w:rPr>
          <w:rFonts w:cstheme="minorHAnsi"/>
          <w:sz w:val="20"/>
          <w:szCs w:val="20"/>
        </w:rPr>
        <w:t>We</w:t>
      </w:r>
      <w:proofErr w:type="gramEnd"/>
      <w:r>
        <w:rPr>
          <w:rFonts w:cstheme="minorHAnsi"/>
          <w:sz w:val="20"/>
          <w:szCs w:val="20"/>
        </w:rPr>
        <w:t xml:space="preserve"> Data Committee Chair)</w:t>
      </w:r>
    </w:p>
    <w:p w:rsidR="003122DF" w:rsidRDefault="002E3409" w:rsidP="002E3409">
      <w:pPr>
        <w:spacing w:after="0" w:line="240" w:lineRule="auto"/>
        <w:rPr>
          <w:rFonts w:cstheme="minorHAnsi"/>
          <w:sz w:val="20"/>
          <w:szCs w:val="20"/>
        </w:rPr>
      </w:pPr>
      <w:r w:rsidRPr="000A5AF7">
        <w:rPr>
          <w:rFonts w:cstheme="minorHAnsi"/>
          <w:sz w:val="20"/>
          <w:szCs w:val="20"/>
        </w:rPr>
        <w:t xml:space="preserve">Leslie Polack (Sparrow Health System), </w:t>
      </w:r>
    </w:p>
    <w:p w:rsidR="003122DF" w:rsidRDefault="002E3409" w:rsidP="002E3409">
      <w:pPr>
        <w:spacing w:after="0" w:line="240" w:lineRule="auto"/>
        <w:rPr>
          <w:rFonts w:cstheme="minorHAnsi"/>
          <w:sz w:val="20"/>
          <w:szCs w:val="20"/>
        </w:rPr>
      </w:pPr>
      <w:r w:rsidRPr="000A5AF7">
        <w:rPr>
          <w:rFonts w:cstheme="minorHAnsi"/>
          <w:sz w:val="20"/>
          <w:szCs w:val="20"/>
        </w:rPr>
        <w:t xml:space="preserve">Heather Rae </w:t>
      </w:r>
      <w:proofErr w:type="spellStart"/>
      <w:r w:rsidRPr="000A5AF7">
        <w:rPr>
          <w:rFonts w:cstheme="minorHAnsi"/>
          <w:sz w:val="20"/>
          <w:szCs w:val="20"/>
        </w:rPr>
        <w:t>Mcalvey</w:t>
      </w:r>
      <w:proofErr w:type="spellEnd"/>
      <w:r w:rsidRPr="000A5AF7">
        <w:rPr>
          <w:rFonts w:cstheme="minorHAnsi"/>
          <w:sz w:val="20"/>
          <w:szCs w:val="20"/>
        </w:rPr>
        <w:t xml:space="preserve"> (Lansing Latino Health Alliance), </w:t>
      </w:r>
    </w:p>
    <w:p w:rsidR="00F34E4A" w:rsidRDefault="00F34E4A" w:rsidP="002E3409">
      <w:pPr>
        <w:spacing w:after="0" w:line="240" w:lineRule="auto"/>
        <w:rPr>
          <w:rFonts w:cstheme="minorHAnsi"/>
          <w:sz w:val="20"/>
          <w:szCs w:val="20"/>
        </w:rPr>
      </w:pPr>
      <w:r>
        <w:rPr>
          <w:rFonts w:cstheme="minorHAnsi"/>
          <w:sz w:val="20"/>
          <w:szCs w:val="20"/>
        </w:rPr>
        <w:t xml:space="preserve">Maurice </w:t>
      </w:r>
      <w:proofErr w:type="spellStart"/>
      <w:r>
        <w:rPr>
          <w:rFonts w:cstheme="minorHAnsi"/>
          <w:sz w:val="20"/>
          <w:szCs w:val="20"/>
        </w:rPr>
        <w:t>Reisen</w:t>
      </w:r>
      <w:proofErr w:type="spellEnd"/>
      <w:r>
        <w:rPr>
          <w:rFonts w:cstheme="minorHAnsi"/>
          <w:sz w:val="20"/>
          <w:szCs w:val="20"/>
        </w:rPr>
        <w:t xml:space="preserve"> (Ingham Co. Board of Health)</w:t>
      </w:r>
    </w:p>
    <w:p w:rsidR="00F34E4A" w:rsidRDefault="00F34E4A" w:rsidP="002E3409">
      <w:pPr>
        <w:spacing w:after="0" w:line="240" w:lineRule="auto"/>
        <w:rPr>
          <w:rFonts w:cstheme="minorHAnsi"/>
          <w:sz w:val="20"/>
          <w:szCs w:val="20"/>
        </w:rPr>
      </w:pPr>
      <w:r>
        <w:rPr>
          <w:rFonts w:cstheme="minorHAnsi"/>
          <w:sz w:val="20"/>
          <w:szCs w:val="20"/>
        </w:rPr>
        <w:t>Colette Scrimger (Barry-Eaton District Health Dept)</w:t>
      </w:r>
    </w:p>
    <w:p w:rsidR="00F34E4A" w:rsidRDefault="00F34E4A" w:rsidP="00F34E4A">
      <w:pPr>
        <w:spacing w:after="0" w:line="240" w:lineRule="auto"/>
        <w:rPr>
          <w:rFonts w:cstheme="minorHAnsi"/>
          <w:sz w:val="20"/>
          <w:szCs w:val="20"/>
        </w:rPr>
      </w:pPr>
      <w:r w:rsidRPr="000A5AF7">
        <w:rPr>
          <w:rFonts w:cstheme="minorHAnsi"/>
          <w:sz w:val="20"/>
          <w:szCs w:val="20"/>
        </w:rPr>
        <w:t xml:space="preserve">Pete Shannon (Sparrow Clinton Hospital), </w:t>
      </w:r>
    </w:p>
    <w:p w:rsidR="00F34E4A" w:rsidRDefault="00F34E4A" w:rsidP="002E3409">
      <w:pPr>
        <w:spacing w:after="0" w:line="240" w:lineRule="auto"/>
        <w:rPr>
          <w:rFonts w:cstheme="minorHAnsi"/>
          <w:sz w:val="20"/>
          <w:szCs w:val="20"/>
        </w:rPr>
      </w:pPr>
      <w:r>
        <w:rPr>
          <w:rFonts w:cstheme="minorHAnsi"/>
          <w:sz w:val="20"/>
          <w:szCs w:val="20"/>
        </w:rPr>
        <w:t>Monica Long (Public Policy Associates)</w:t>
      </w:r>
    </w:p>
    <w:p w:rsidR="00F34E4A" w:rsidRDefault="00F34E4A" w:rsidP="002E3409">
      <w:pPr>
        <w:spacing w:after="0" w:line="240" w:lineRule="auto"/>
        <w:rPr>
          <w:rFonts w:cstheme="minorHAnsi"/>
          <w:sz w:val="20"/>
          <w:szCs w:val="20"/>
        </w:rPr>
      </w:pPr>
      <w:r>
        <w:rPr>
          <w:rFonts w:cstheme="minorHAnsi"/>
          <w:sz w:val="20"/>
          <w:szCs w:val="20"/>
        </w:rPr>
        <w:t>Lindsay Stevenson (Eaton Rapids Medical Center)</w:t>
      </w:r>
    </w:p>
    <w:p w:rsidR="00F34E4A" w:rsidRDefault="00F34E4A" w:rsidP="002E3409">
      <w:pPr>
        <w:spacing w:after="0" w:line="240" w:lineRule="auto"/>
        <w:rPr>
          <w:rFonts w:cstheme="minorHAnsi"/>
          <w:sz w:val="20"/>
          <w:szCs w:val="20"/>
        </w:rPr>
      </w:pPr>
      <w:r>
        <w:rPr>
          <w:rFonts w:cstheme="minorHAnsi"/>
          <w:sz w:val="20"/>
          <w:szCs w:val="20"/>
        </w:rPr>
        <w:t>Stella Cash (Sparrow Health System)</w:t>
      </w:r>
    </w:p>
    <w:p w:rsidR="00F34E4A" w:rsidRDefault="00F34E4A" w:rsidP="002E3409">
      <w:pPr>
        <w:spacing w:after="0" w:line="240" w:lineRule="auto"/>
        <w:rPr>
          <w:rFonts w:cstheme="minorHAnsi"/>
          <w:sz w:val="20"/>
          <w:szCs w:val="20"/>
        </w:rPr>
      </w:pPr>
      <w:r>
        <w:rPr>
          <w:rFonts w:cstheme="minorHAnsi"/>
          <w:sz w:val="20"/>
          <w:szCs w:val="20"/>
        </w:rPr>
        <w:t>Marcus Cheatham (Ingham Co Health Dept)</w:t>
      </w:r>
    </w:p>
    <w:p w:rsidR="00F34E4A" w:rsidRDefault="00F34E4A" w:rsidP="002E3409">
      <w:pPr>
        <w:spacing w:after="0" w:line="240" w:lineRule="auto"/>
        <w:rPr>
          <w:rFonts w:cstheme="minorHAnsi"/>
          <w:sz w:val="20"/>
          <w:szCs w:val="20"/>
        </w:rPr>
      </w:pPr>
      <w:r>
        <w:rPr>
          <w:rFonts w:cstheme="minorHAnsi"/>
          <w:sz w:val="20"/>
          <w:szCs w:val="20"/>
        </w:rPr>
        <w:t>Roger Harris (Chair, Eaton Rapids Building Healthy Communities Coalition, Community Member)</w:t>
      </w:r>
    </w:p>
    <w:p w:rsidR="003122DF" w:rsidRDefault="00F34E4A" w:rsidP="002E3409">
      <w:pPr>
        <w:spacing w:after="0" w:line="240" w:lineRule="auto"/>
        <w:rPr>
          <w:rFonts w:cstheme="minorHAnsi"/>
          <w:sz w:val="20"/>
          <w:szCs w:val="20"/>
        </w:rPr>
      </w:pPr>
      <w:r>
        <w:rPr>
          <w:rFonts w:cstheme="minorHAnsi"/>
          <w:sz w:val="20"/>
          <w:szCs w:val="20"/>
        </w:rPr>
        <w:lastRenderedPageBreak/>
        <w:t xml:space="preserve">Michelle </w:t>
      </w:r>
      <w:proofErr w:type="spellStart"/>
      <w:r>
        <w:rPr>
          <w:rFonts w:cstheme="minorHAnsi"/>
          <w:sz w:val="20"/>
          <w:szCs w:val="20"/>
        </w:rPr>
        <w:t>Eichnorst</w:t>
      </w:r>
      <w:proofErr w:type="spellEnd"/>
      <w:r>
        <w:rPr>
          <w:rFonts w:cstheme="minorHAnsi"/>
          <w:sz w:val="20"/>
          <w:szCs w:val="20"/>
        </w:rPr>
        <w:t xml:space="preserve"> (Capital Area Health Alliance)</w:t>
      </w:r>
    </w:p>
    <w:p w:rsidR="00F34E4A" w:rsidRDefault="00F34E4A" w:rsidP="002E3409">
      <w:pPr>
        <w:spacing w:after="0" w:line="240" w:lineRule="auto"/>
        <w:rPr>
          <w:rFonts w:cstheme="minorHAnsi"/>
          <w:sz w:val="20"/>
          <w:szCs w:val="20"/>
        </w:rPr>
      </w:pPr>
      <w:r>
        <w:rPr>
          <w:rFonts w:cstheme="minorHAnsi"/>
          <w:sz w:val="20"/>
          <w:szCs w:val="20"/>
        </w:rPr>
        <w:t>Joel Hoepfner (Mid-South Substance Abuse Commission)</w:t>
      </w:r>
    </w:p>
    <w:p w:rsidR="00F34E4A" w:rsidRDefault="00F34E4A" w:rsidP="00F34E4A">
      <w:pPr>
        <w:spacing w:after="0" w:line="240" w:lineRule="auto"/>
        <w:rPr>
          <w:rFonts w:cstheme="minorHAnsi"/>
          <w:sz w:val="20"/>
          <w:szCs w:val="20"/>
        </w:rPr>
      </w:pPr>
      <w:r w:rsidRPr="000A5AF7">
        <w:rPr>
          <w:rFonts w:cstheme="minorHAnsi"/>
          <w:sz w:val="20"/>
          <w:szCs w:val="20"/>
        </w:rPr>
        <w:t xml:space="preserve">Jack </w:t>
      </w:r>
      <w:proofErr w:type="spellStart"/>
      <w:r w:rsidRPr="000A5AF7">
        <w:rPr>
          <w:rFonts w:cstheme="minorHAnsi"/>
          <w:sz w:val="20"/>
          <w:szCs w:val="20"/>
        </w:rPr>
        <w:t>Enderle</w:t>
      </w:r>
      <w:proofErr w:type="spellEnd"/>
      <w:r w:rsidRPr="000A5AF7">
        <w:rPr>
          <w:rFonts w:cstheme="minorHAnsi"/>
          <w:sz w:val="20"/>
          <w:szCs w:val="20"/>
        </w:rPr>
        <w:t xml:space="preserve"> (Chair, Mid-Michigan District Board of Health), </w:t>
      </w:r>
    </w:p>
    <w:p w:rsidR="00F34E4A" w:rsidRDefault="00F34E4A" w:rsidP="002E3409">
      <w:pPr>
        <w:spacing w:after="0" w:line="240" w:lineRule="auto"/>
        <w:rPr>
          <w:rFonts w:cstheme="minorHAnsi"/>
          <w:sz w:val="20"/>
          <w:szCs w:val="20"/>
        </w:rPr>
      </w:pPr>
      <w:r>
        <w:rPr>
          <w:rFonts w:cstheme="minorHAnsi"/>
          <w:sz w:val="20"/>
          <w:szCs w:val="20"/>
        </w:rPr>
        <w:t>Pat Hemmingway (Capital Area United Way)</w:t>
      </w:r>
    </w:p>
    <w:p w:rsidR="00F34E4A" w:rsidRDefault="00F34E4A" w:rsidP="002E3409">
      <w:pPr>
        <w:spacing w:after="0" w:line="240" w:lineRule="auto"/>
        <w:rPr>
          <w:rFonts w:cstheme="minorHAnsi"/>
          <w:sz w:val="20"/>
          <w:szCs w:val="20"/>
        </w:rPr>
      </w:pPr>
      <w:r>
        <w:rPr>
          <w:rFonts w:cstheme="minorHAnsi"/>
          <w:sz w:val="20"/>
          <w:szCs w:val="20"/>
        </w:rPr>
        <w:t xml:space="preserve">Caitlin </w:t>
      </w:r>
      <w:proofErr w:type="spellStart"/>
      <w:r>
        <w:rPr>
          <w:rFonts w:cstheme="minorHAnsi"/>
          <w:sz w:val="20"/>
          <w:szCs w:val="20"/>
        </w:rPr>
        <w:t>Rogell</w:t>
      </w:r>
      <w:proofErr w:type="spellEnd"/>
      <w:r>
        <w:rPr>
          <w:rFonts w:cstheme="minorHAnsi"/>
          <w:sz w:val="20"/>
          <w:szCs w:val="20"/>
        </w:rPr>
        <w:t xml:space="preserve"> (ICHD Intern)</w:t>
      </w:r>
    </w:p>
    <w:p w:rsidR="00F34E4A" w:rsidRDefault="00D94ED3" w:rsidP="002E3409">
      <w:pPr>
        <w:spacing w:after="0" w:line="240" w:lineRule="auto"/>
        <w:rPr>
          <w:rFonts w:cstheme="minorHAnsi"/>
          <w:sz w:val="20"/>
          <w:szCs w:val="20"/>
        </w:rPr>
      </w:pPr>
      <w:r>
        <w:rPr>
          <w:rFonts w:cstheme="minorHAnsi"/>
          <w:sz w:val="20"/>
          <w:szCs w:val="20"/>
        </w:rPr>
        <w:t xml:space="preserve">Robert </w:t>
      </w:r>
      <w:proofErr w:type="spellStart"/>
      <w:r>
        <w:rPr>
          <w:rFonts w:cstheme="minorHAnsi"/>
          <w:sz w:val="20"/>
          <w:szCs w:val="20"/>
        </w:rPr>
        <w:t>Glando</w:t>
      </w:r>
      <w:r w:rsidR="00F34E4A">
        <w:rPr>
          <w:rFonts w:cstheme="minorHAnsi"/>
          <w:sz w:val="20"/>
          <w:szCs w:val="20"/>
        </w:rPr>
        <w:t>n</w:t>
      </w:r>
      <w:proofErr w:type="spellEnd"/>
      <w:r w:rsidR="00F34E4A">
        <w:rPr>
          <w:rFonts w:cstheme="minorHAnsi"/>
          <w:sz w:val="20"/>
          <w:szCs w:val="20"/>
        </w:rPr>
        <w:t xml:space="preserve"> (MSU Public Health Program)</w:t>
      </w:r>
    </w:p>
    <w:p w:rsidR="00F34E4A" w:rsidRDefault="002D612B" w:rsidP="002E3409">
      <w:pPr>
        <w:spacing w:after="0" w:line="240" w:lineRule="auto"/>
        <w:rPr>
          <w:rFonts w:cstheme="minorHAnsi"/>
          <w:sz w:val="20"/>
          <w:szCs w:val="20"/>
        </w:rPr>
      </w:pPr>
      <w:r>
        <w:rPr>
          <w:rFonts w:cstheme="minorHAnsi"/>
          <w:sz w:val="20"/>
          <w:szCs w:val="20"/>
        </w:rPr>
        <w:t>Clevis McDaniel (Community Mental Health – Clinton County)</w:t>
      </w:r>
    </w:p>
    <w:p w:rsidR="002D612B" w:rsidRDefault="002D612B" w:rsidP="002D612B">
      <w:pPr>
        <w:spacing w:after="0" w:line="240" w:lineRule="auto"/>
        <w:rPr>
          <w:rFonts w:cstheme="minorHAnsi"/>
          <w:sz w:val="20"/>
          <w:szCs w:val="20"/>
        </w:rPr>
      </w:pPr>
      <w:r w:rsidRPr="000A5AF7">
        <w:rPr>
          <w:rFonts w:cstheme="minorHAnsi"/>
          <w:sz w:val="20"/>
          <w:szCs w:val="20"/>
        </w:rPr>
        <w:t xml:space="preserve">Wendy Sellers (Tri-County Coordinated School Health), </w:t>
      </w:r>
    </w:p>
    <w:p w:rsidR="002D612B" w:rsidRDefault="002D612B" w:rsidP="002E3409">
      <w:pPr>
        <w:spacing w:after="0" w:line="240" w:lineRule="auto"/>
        <w:rPr>
          <w:rFonts w:cstheme="minorHAnsi"/>
          <w:sz w:val="20"/>
          <w:szCs w:val="20"/>
        </w:rPr>
      </w:pPr>
      <w:r>
        <w:rPr>
          <w:rFonts w:cstheme="minorHAnsi"/>
          <w:sz w:val="20"/>
          <w:szCs w:val="20"/>
        </w:rPr>
        <w:t xml:space="preserve">Cathy </w:t>
      </w:r>
      <w:proofErr w:type="spellStart"/>
      <w:r>
        <w:rPr>
          <w:rFonts w:cstheme="minorHAnsi"/>
          <w:sz w:val="20"/>
          <w:szCs w:val="20"/>
        </w:rPr>
        <w:t>Hallerd</w:t>
      </w:r>
      <w:proofErr w:type="spellEnd"/>
      <w:r>
        <w:rPr>
          <w:rFonts w:cstheme="minorHAnsi"/>
          <w:sz w:val="20"/>
          <w:szCs w:val="20"/>
        </w:rPr>
        <w:t xml:space="preserve"> (Sparrow Clinton Hospital)</w:t>
      </w:r>
    </w:p>
    <w:p w:rsidR="002D612B" w:rsidRDefault="002D612B" w:rsidP="002E3409">
      <w:pPr>
        <w:spacing w:after="0" w:line="240" w:lineRule="auto"/>
        <w:rPr>
          <w:rFonts w:cstheme="minorHAnsi"/>
          <w:sz w:val="20"/>
          <w:szCs w:val="20"/>
        </w:rPr>
      </w:pPr>
      <w:r>
        <w:rPr>
          <w:rFonts w:cstheme="minorHAnsi"/>
          <w:sz w:val="20"/>
          <w:szCs w:val="20"/>
        </w:rPr>
        <w:t>Tom Jackson (Action of Greater Lansing – Faith-based)</w:t>
      </w:r>
    </w:p>
    <w:p w:rsidR="002D612B" w:rsidRDefault="002D612B" w:rsidP="002D612B">
      <w:pPr>
        <w:spacing w:after="0" w:line="240" w:lineRule="auto"/>
        <w:rPr>
          <w:rFonts w:cstheme="minorHAnsi"/>
          <w:sz w:val="20"/>
          <w:szCs w:val="20"/>
        </w:rPr>
      </w:pPr>
      <w:r w:rsidRPr="000A5AF7">
        <w:rPr>
          <w:rFonts w:cstheme="minorHAnsi"/>
          <w:sz w:val="20"/>
          <w:szCs w:val="20"/>
        </w:rPr>
        <w:t xml:space="preserve">Maria </w:t>
      </w:r>
      <w:proofErr w:type="spellStart"/>
      <w:r w:rsidRPr="000A5AF7">
        <w:rPr>
          <w:rFonts w:cstheme="minorHAnsi"/>
          <w:sz w:val="20"/>
          <w:szCs w:val="20"/>
        </w:rPr>
        <w:t>Brummez</w:t>
      </w:r>
      <w:proofErr w:type="spellEnd"/>
      <w:r w:rsidRPr="000A5AF7">
        <w:rPr>
          <w:rFonts w:cstheme="minorHAnsi"/>
          <w:sz w:val="20"/>
          <w:szCs w:val="20"/>
        </w:rPr>
        <w:t xml:space="preserve"> (Allen Neighborhood Center), </w:t>
      </w:r>
    </w:p>
    <w:p w:rsidR="002D612B" w:rsidRDefault="002D612B" w:rsidP="002E3409">
      <w:pPr>
        <w:spacing w:after="0" w:line="240" w:lineRule="auto"/>
        <w:rPr>
          <w:rFonts w:cstheme="minorHAnsi"/>
          <w:sz w:val="20"/>
          <w:szCs w:val="20"/>
        </w:rPr>
      </w:pPr>
      <w:r w:rsidRPr="000A5AF7">
        <w:rPr>
          <w:rFonts w:cstheme="minorHAnsi"/>
          <w:sz w:val="20"/>
          <w:szCs w:val="20"/>
        </w:rPr>
        <w:t>Tom Curtis (</w:t>
      </w:r>
      <w:r>
        <w:rPr>
          <w:rFonts w:cstheme="minorHAnsi"/>
          <w:sz w:val="20"/>
          <w:szCs w:val="20"/>
        </w:rPr>
        <w:t>MDCH</w:t>
      </w:r>
      <w:r w:rsidRPr="000A5AF7">
        <w:rPr>
          <w:rFonts w:cstheme="minorHAnsi"/>
          <w:sz w:val="20"/>
          <w:szCs w:val="20"/>
        </w:rPr>
        <w:t>),</w:t>
      </w:r>
    </w:p>
    <w:p w:rsidR="00F34E4A" w:rsidRDefault="002D612B" w:rsidP="002E3409">
      <w:pPr>
        <w:spacing w:after="0" w:line="240" w:lineRule="auto"/>
        <w:rPr>
          <w:rFonts w:cstheme="minorHAnsi"/>
          <w:sz w:val="20"/>
          <w:szCs w:val="20"/>
        </w:rPr>
      </w:pPr>
      <w:r>
        <w:rPr>
          <w:rFonts w:cstheme="minorHAnsi"/>
          <w:sz w:val="20"/>
          <w:szCs w:val="20"/>
        </w:rPr>
        <w:t xml:space="preserve">Ed </w:t>
      </w:r>
      <w:proofErr w:type="spellStart"/>
      <w:r>
        <w:rPr>
          <w:rFonts w:cstheme="minorHAnsi"/>
          <w:sz w:val="20"/>
          <w:szCs w:val="20"/>
        </w:rPr>
        <w:t>Bruun</w:t>
      </w:r>
      <w:proofErr w:type="spellEnd"/>
      <w:r>
        <w:rPr>
          <w:rFonts w:cstheme="minorHAnsi"/>
          <w:sz w:val="20"/>
          <w:szCs w:val="20"/>
        </w:rPr>
        <w:t xml:space="preserve"> (Sparrow Clinton Hospital)</w:t>
      </w:r>
    </w:p>
    <w:p w:rsidR="002D612B" w:rsidRDefault="002D612B" w:rsidP="002E3409">
      <w:pPr>
        <w:spacing w:after="0" w:line="240" w:lineRule="auto"/>
        <w:rPr>
          <w:rFonts w:cstheme="minorHAnsi"/>
          <w:sz w:val="20"/>
          <w:szCs w:val="20"/>
        </w:rPr>
      </w:pPr>
      <w:r>
        <w:rPr>
          <w:rFonts w:cstheme="minorHAnsi"/>
          <w:sz w:val="20"/>
          <w:szCs w:val="20"/>
        </w:rPr>
        <w:t>Maureen Hillary (Hayes Green Beach Memorial Hospital)</w:t>
      </w:r>
    </w:p>
    <w:p w:rsidR="002D612B" w:rsidRDefault="002D612B" w:rsidP="002D612B">
      <w:pPr>
        <w:spacing w:after="0" w:line="240" w:lineRule="auto"/>
        <w:rPr>
          <w:rFonts w:cstheme="minorHAnsi"/>
          <w:sz w:val="20"/>
          <w:szCs w:val="20"/>
        </w:rPr>
      </w:pPr>
      <w:r w:rsidRPr="000A5AF7">
        <w:rPr>
          <w:rFonts w:cstheme="minorHAnsi"/>
          <w:sz w:val="20"/>
          <w:szCs w:val="20"/>
        </w:rPr>
        <w:t xml:space="preserve">Jeanne Pearl-Wright (Community Member), </w:t>
      </w:r>
    </w:p>
    <w:p w:rsidR="002D612B" w:rsidRDefault="002D612B" w:rsidP="002E3409">
      <w:pPr>
        <w:spacing w:after="0" w:line="240" w:lineRule="auto"/>
        <w:rPr>
          <w:rFonts w:cstheme="minorHAnsi"/>
          <w:sz w:val="20"/>
          <w:szCs w:val="20"/>
        </w:rPr>
      </w:pPr>
      <w:r>
        <w:rPr>
          <w:rFonts w:cstheme="minorHAnsi"/>
          <w:sz w:val="20"/>
          <w:szCs w:val="20"/>
        </w:rPr>
        <w:t xml:space="preserve">Heather Rae </w:t>
      </w:r>
      <w:proofErr w:type="spellStart"/>
      <w:r>
        <w:rPr>
          <w:rFonts w:cstheme="minorHAnsi"/>
          <w:sz w:val="20"/>
          <w:szCs w:val="20"/>
        </w:rPr>
        <w:t>McAlvey</w:t>
      </w:r>
      <w:proofErr w:type="spellEnd"/>
      <w:r>
        <w:rPr>
          <w:rFonts w:cstheme="minorHAnsi"/>
          <w:sz w:val="20"/>
          <w:szCs w:val="20"/>
        </w:rPr>
        <w:t xml:space="preserve"> (Lansing Latino Health Alliance) </w:t>
      </w:r>
    </w:p>
    <w:p w:rsidR="002D612B" w:rsidRDefault="002D612B" w:rsidP="002E3409">
      <w:pPr>
        <w:spacing w:after="0" w:line="240" w:lineRule="auto"/>
        <w:rPr>
          <w:rFonts w:cstheme="minorHAnsi"/>
          <w:sz w:val="20"/>
          <w:szCs w:val="20"/>
        </w:rPr>
      </w:pPr>
      <w:r>
        <w:rPr>
          <w:rFonts w:cstheme="minorHAnsi"/>
          <w:sz w:val="20"/>
          <w:szCs w:val="20"/>
        </w:rPr>
        <w:t>Rick Garcia (Eaton County United Way)</w:t>
      </w:r>
    </w:p>
    <w:p w:rsidR="002D612B" w:rsidRDefault="002D612B" w:rsidP="002D612B">
      <w:pPr>
        <w:spacing w:after="0" w:line="240" w:lineRule="auto"/>
        <w:rPr>
          <w:rFonts w:cstheme="minorHAnsi"/>
          <w:sz w:val="20"/>
          <w:szCs w:val="20"/>
        </w:rPr>
      </w:pPr>
      <w:r w:rsidRPr="000A5AF7">
        <w:rPr>
          <w:rFonts w:cstheme="minorHAnsi"/>
          <w:sz w:val="20"/>
          <w:szCs w:val="20"/>
        </w:rPr>
        <w:t xml:space="preserve">Peggy Roberts (Power of We Coalition), </w:t>
      </w:r>
    </w:p>
    <w:p w:rsidR="002D612B" w:rsidRDefault="002D612B" w:rsidP="002E3409">
      <w:pPr>
        <w:spacing w:after="0" w:line="240" w:lineRule="auto"/>
        <w:rPr>
          <w:rFonts w:cstheme="minorHAnsi"/>
          <w:sz w:val="20"/>
          <w:szCs w:val="20"/>
        </w:rPr>
      </w:pPr>
      <w:r>
        <w:rPr>
          <w:rFonts w:cstheme="minorHAnsi"/>
          <w:sz w:val="20"/>
          <w:szCs w:val="20"/>
        </w:rPr>
        <w:t>Renee Canady (Ingham Co Health Dept)</w:t>
      </w:r>
    </w:p>
    <w:p w:rsidR="002D612B" w:rsidRDefault="002D612B" w:rsidP="002E3409">
      <w:pPr>
        <w:spacing w:after="0" w:line="240" w:lineRule="auto"/>
        <w:rPr>
          <w:rFonts w:cstheme="minorHAnsi"/>
          <w:sz w:val="20"/>
          <w:szCs w:val="20"/>
        </w:rPr>
      </w:pPr>
      <w:r>
        <w:rPr>
          <w:rFonts w:cstheme="minorHAnsi"/>
          <w:sz w:val="20"/>
          <w:szCs w:val="20"/>
        </w:rPr>
        <w:t>Kim Thalison (Ingham Co Substance Abuse Prevention)</w:t>
      </w:r>
    </w:p>
    <w:p w:rsidR="002D612B" w:rsidRDefault="002D612B" w:rsidP="002E3409">
      <w:pPr>
        <w:spacing w:after="0" w:line="240" w:lineRule="auto"/>
        <w:rPr>
          <w:rFonts w:cstheme="minorHAnsi"/>
          <w:sz w:val="20"/>
          <w:szCs w:val="20"/>
        </w:rPr>
        <w:sectPr w:rsidR="002D612B" w:rsidSect="002D612B">
          <w:type w:val="continuous"/>
          <w:pgSz w:w="12240" w:h="15840"/>
          <w:pgMar w:top="1440" w:right="1440" w:bottom="1440" w:left="1440" w:header="720" w:footer="720" w:gutter="0"/>
          <w:cols w:num="2" w:space="720"/>
          <w:titlePg/>
          <w:docGrid w:linePitch="360"/>
        </w:sectPr>
      </w:pPr>
    </w:p>
    <w:p w:rsidR="002E3409" w:rsidRPr="000A5AF7" w:rsidRDefault="002E3409" w:rsidP="002E3409">
      <w:pPr>
        <w:spacing w:after="0" w:line="240" w:lineRule="auto"/>
        <w:rPr>
          <w:rFonts w:cstheme="minorHAnsi"/>
          <w:sz w:val="20"/>
          <w:szCs w:val="20"/>
        </w:rPr>
      </w:pPr>
    </w:p>
    <w:p w:rsidR="002E3409" w:rsidRPr="000A5AF7" w:rsidRDefault="002E3409">
      <w:pPr>
        <w:rPr>
          <w:rFonts w:cstheme="minorHAnsi"/>
          <w:sz w:val="20"/>
          <w:szCs w:val="20"/>
        </w:rPr>
      </w:pPr>
      <w:r w:rsidRPr="000A5AF7">
        <w:rPr>
          <w:rFonts w:cstheme="minorHAnsi"/>
          <w:sz w:val="20"/>
          <w:szCs w:val="20"/>
        </w:rPr>
        <w:t>Staff: Anne Barna (BEDHD), Cassandre Larrieux (ICHD), Michelle Henry (BEDHD)</w:t>
      </w:r>
    </w:p>
    <w:p w:rsidR="003122DF" w:rsidRDefault="003122DF" w:rsidP="00E8601D">
      <w:pPr>
        <w:shd w:val="clear" w:color="auto" w:fill="FFFFFF"/>
        <w:rPr>
          <w:rFonts w:cstheme="minorHAnsi"/>
          <w:color w:val="333333"/>
          <w:sz w:val="18"/>
          <w:szCs w:val="18"/>
        </w:rPr>
      </w:pPr>
    </w:p>
    <w:p w:rsidR="003122DF" w:rsidRDefault="003122DF" w:rsidP="00E8601D">
      <w:pPr>
        <w:shd w:val="clear" w:color="auto" w:fill="FFFFFF"/>
        <w:rPr>
          <w:rFonts w:cstheme="minorHAnsi"/>
          <w:color w:val="333333"/>
          <w:sz w:val="18"/>
          <w:szCs w:val="18"/>
        </w:rPr>
      </w:pPr>
    </w:p>
    <w:p w:rsidR="00E8601D" w:rsidRPr="00E8601D" w:rsidRDefault="00E8601D" w:rsidP="00E8601D">
      <w:pPr>
        <w:shd w:val="clear" w:color="auto" w:fill="FFFFFF"/>
        <w:rPr>
          <w:rFonts w:cstheme="minorHAnsi"/>
          <w:b/>
          <w:color w:val="333333"/>
          <w:sz w:val="18"/>
          <w:szCs w:val="18"/>
        </w:rPr>
      </w:pPr>
      <w:r w:rsidRPr="00E8601D">
        <w:rPr>
          <w:rFonts w:cstheme="minorHAnsi"/>
          <w:color w:val="333333"/>
          <w:sz w:val="18"/>
          <w:szCs w:val="18"/>
        </w:rPr>
        <w:t>The vision of the Healthy! Capital Counties Community Health Assessment and Improvement Planning Process</w:t>
      </w:r>
      <w:r w:rsidRPr="00E8601D">
        <w:rPr>
          <w:rFonts w:cstheme="minorHAnsi"/>
          <w:b/>
          <w:color w:val="333333"/>
          <w:sz w:val="18"/>
          <w:szCs w:val="18"/>
        </w:rPr>
        <w:t xml:space="preserve"> i</w:t>
      </w:r>
      <w:r w:rsidRPr="00E8601D">
        <w:rPr>
          <w:rFonts w:cstheme="minorHAnsi"/>
          <w:color w:val="333333"/>
          <w:sz w:val="18"/>
          <w:szCs w:val="18"/>
        </w:rPr>
        <w:t>s that all people in Clinton, Eaton, and Ingham counties:</w:t>
      </w:r>
    </w:p>
    <w:p w:rsidR="00E8601D" w:rsidRPr="00F8614D" w:rsidRDefault="00E8601D" w:rsidP="00C82983">
      <w:pPr>
        <w:numPr>
          <w:ilvl w:val="0"/>
          <w:numId w:val="4"/>
        </w:numPr>
        <w:shd w:val="clear" w:color="auto" w:fill="FFFFFF"/>
        <w:spacing w:after="0" w:line="240" w:lineRule="auto"/>
        <w:rPr>
          <w:rFonts w:cstheme="minorHAnsi"/>
          <w:b/>
          <w:color w:val="333333"/>
          <w:sz w:val="18"/>
          <w:szCs w:val="18"/>
        </w:rPr>
      </w:pPr>
      <w:r w:rsidRPr="00E8601D">
        <w:rPr>
          <w:rFonts w:cstheme="minorHAnsi"/>
          <w:b/>
          <w:color w:val="333333"/>
          <w:sz w:val="18"/>
          <w:szCs w:val="18"/>
        </w:rPr>
        <w:t>l</w:t>
      </w:r>
      <w:r w:rsidRPr="00F8614D">
        <w:rPr>
          <w:rFonts w:cstheme="minorHAnsi"/>
          <w:color w:val="333333"/>
          <w:sz w:val="18"/>
          <w:szCs w:val="18"/>
        </w:rPr>
        <w:t>ive in a physical, social, and cultural environment that supports health</w:t>
      </w:r>
    </w:p>
    <w:p w:rsidR="00E8601D" w:rsidRPr="00F8614D" w:rsidRDefault="00E8601D" w:rsidP="00C82983">
      <w:pPr>
        <w:numPr>
          <w:ilvl w:val="0"/>
          <w:numId w:val="4"/>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safe, vibrant, and prosperous community that provides many opportunities to contribute and thrive</w:t>
      </w:r>
    </w:p>
    <w:p w:rsidR="00E8601D" w:rsidRPr="003C3038" w:rsidRDefault="00E8601D" w:rsidP="00C82983">
      <w:pPr>
        <w:numPr>
          <w:ilvl w:val="0"/>
          <w:numId w:val="4"/>
        </w:numPr>
        <w:shd w:val="clear" w:color="auto" w:fill="FFFFFF"/>
        <w:spacing w:after="0" w:line="240" w:lineRule="auto"/>
        <w:rPr>
          <w:rFonts w:cstheme="minorHAnsi"/>
          <w:b/>
          <w:color w:val="333333"/>
          <w:sz w:val="18"/>
          <w:szCs w:val="18"/>
        </w:rPr>
      </w:pPr>
      <w:r w:rsidRPr="00F8614D">
        <w:rPr>
          <w:rFonts w:cstheme="minorHAnsi"/>
          <w:color w:val="333333"/>
          <w:sz w:val="18"/>
          <w:szCs w:val="18"/>
        </w:rPr>
        <w:t>live in a community with minimal barriers and adequate resources to reach their full potential</w:t>
      </w:r>
    </w:p>
    <w:sectPr w:rsidR="00E8601D" w:rsidRPr="003C3038" w:rsidSect="002D612B">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E4A" w:rsidRDefault="00F34E4A" w:rsidP="006F1200">
      <w:pPr>
        <w:spacing w:after="0" w:line="240" w:lineRule="auto"/>
      </w:pPr>
      <w:r>
        <w:separator/>
      </w:r>
    </w:p>
  </w:endnote>
  <w:endnote w:type="continuationSeparator" w:id="0">
    <w:p w:rsidR="00F34E4A" w:rsidRDefault="00F34E4A" w:rsidP="006F1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E4A" w:rsidRDefault="00F34E4A" w:rsidP="006F1200">
      <w:pPr>
        <w:spacing w:after="0" w:line="240" w:lineRule="auto"/>
      </w:pPr>
      <w:r>
        <w:separator/>
      </w:r>
    </w:p>
  </w:footnote>
  <w:footnote w:type="continuationSeparator" w:id="0">
    <w:p w:rsidR="00F34E4A" w:rsidRDefault="00F34E4A" w:rsidP="006F1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4A" w:rsidRDefault="00F34E4A">
    <w:pPr>
      <w:pStyle w:val="Header"/>
    </w:pPr>
    <w:r w:rsidRPr="006F1200">
      <w:rPr>
        <w:noProof/>
      </w:rPr>
      <w:drawing>
        <wp:inline distT="0" distB="0" distL="0" distR="0">
          <wp:extent cx="5943600" cy="654341"/>
          <wp:effectExtent l="19050" t="0" r="0" b="0"/>
          <wp:docPr id="2" name="Picture 1" descr="\\QUANTUM\Admin\rpope\Community Health Assesment- Clinton\HCC 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NTUM\Admin\rpope\Community Health Assesment- Clinton\HCC logo col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65434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E6E"/>
    <w:multiLevelType w:val="hybridMultilevel"/>
    <w:tmpl w:val="2E6EB980"/>
    <w:lvl w:ilvl="0" w:tplc="D142472E">
      <w:start w:val="1"/>
      <w:numFmt w:val="lowerLetter"/>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75C593A"/>
    <w:multiLevelType w:val="hybridMultilevel"/>
    <w:tmpl w:val="8D0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E72E88"/>
    <w:multiLevelType w:val="hybridMultilevel"/>
    <w:tmpl w:val="9F5C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C51F1"/>
    <w:multiLevelType w:val="hybridMultilevel"/>
    <w:tmpl w:val="3AB6A8B6"/>
    <w:lvl w:ilvl="0" w:tplc="B81A6DF2">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2B3BDD"/>
    <w:multiLevelType w:val="hybridMultilevel"/>
    <w:tmpl w:val="BA444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875B59"/>
    <w:multiLevelType w:val="hybridMultilevel"/>
    <w:tmpl w:val="0FB4B57A"/>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6C203E"/>
    <w:multiLevelType w:val="hybridMultilevel"/>
    <w:tmpl w:val="532050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46B6E59"/>
    <w:multiLevelType w:val="hybridMultilevel"/>
    <w:tmpl w:val="2A34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45F79"/>
    <w:multiLevelType w:val="hybridMultilevel"/>
    <w:tmpl w:val="A150E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61326"/>
    <w:multiLevelType w:val="hybridMultilevel"/>
    <w:tmpl w:val="B394E590"/>
    <w:lvl w:ilvl="0" w:tplc="7EC8604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0D1D24"/>
    <w:multiLevelType w:val="hybridMultilevel"/>
    <w:tmpl w:val="DBB8E3EA"/>
    <w:lvl w:ilvl="0" w:tplc="D850098E">
      <w:start w:val="1"/>
      <w:numFmt w:val="lowerRoman"/>
      <w:lvlText w:val="%1."/>
      <w:lvlJc w:val="left"/>
      <w:pPr>
        <w:ind w:left="2160" w:hanging="720"/>
      </w:pPr>
      <w:rPr>
        <w:rFonts w:hint="default"/>
        <w:b w:val="0"/>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A881454"/>
    <w:multiLevelType w:val="hybridMultilevel"/>
    <w:tmpl w:val="1DCED964"/>
    <w:lvl w:ilvl="0" w:tplc="899A5090">
      <w:start w:val="1"/>
      <w:numFmt w:val="lowerRoman"/>
      <w:lvlText w:val="%1."/>
      <w:lvlJc w:val="left"/>
      <w:pPr>
        <w:ind w:left="2160" w:hanging="72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C535A43"/>
    <w:multiLevelType w:val="hybridMultilevel"/>
    <w:tmpl w:val="070C9E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b/>
        <w:i w:val="0"/>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12"/>
  </w:num>
  <w:num w:numId="5">
    <w:abstractNumId w:val="7"/>
  </w:num>
  <w:num w:numId="6">
    <w:abstractNumId w:val="8"/>
  </w:num>
  <w:num w:numId="7">
    <w:abstractNumId w:val="3"/>
  </w:num>
  <w:num w:numId="8">
    <w:abstractNumId w:val="0"/>
  </w:num>
  <w:num w:numId="9">
    <w:abstractNumId w:val="10"/>
  </w:num>
  <w:num w:numId="10">
    <w:abstractNumId w:val="11"/>
  </w:num>
  <w:num w:numId="11">
    <w:abstractNumId w:val="6"/>
  </w:num>
  <w:num w:numId="12">
    <w:abstractNumId w:val="1"/>
  </w:num>
  <w:num w:numId="13">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474D8"/>
    <w:rsid w:val="00097902"/>
    <w:rsid w:val="000A5AF7"/>
    <w:rsid w:val="000F5AFD"/>
    <w:rsid w:val="001013F5"/>
    <w:rsid w:val="00123A08"/>
    <w:rsid w:val="00157603"/>
    <w:rsid w:val="00191AED"/>
    <w:rsid w:val="001B7807"/>
    <w:rsid w:val="001C3806"/>
    <w:rsid w:val="001D67ED"/>
    <w:rsid w:val="001E2CFF"/>
    <w:rsid w:val="001F2528"/>
    <w:rsid w:val="002576C6"/>
    <w:rsid w:val="002D612B"/>
    <w:rsid w:val="002E3409"/>
    <w:rsid w:val="003122DF"/>
    <w:rsid w:val="0032448E"/>
    <w:rsid w:val="00324CBD"/>
    <w:rsid w:val="003365C5"/>
    <w:rsid w:val="00337C03"/>
    <w:rsid w:val="00376DA8"/>
    <w:rsid w:val="003A614D"/>
    <w:rsid w:val="003C3038"/>
    <w:rsid w:val="00410794"/>
    <w:rsid w:val="004D3904"/>
    <w:rsid w:val="00505D17"/>
    <w:rsid w:val="005316DD"/>
    <w:rsid w:val="00551747"/>
    <w:rsid w:val="005C6B8D"/>
    <w:rsid w:val="005F2F9F"/>
    <w:rsid w:val="00630F76"/>
    <w:rsid w:val="0064471F"/>
    <w:rsid w:val="006511E5"/>
    <w:rsid w:val="00662330"/>
    <w:rsid w:val="006B480A"/>
    <w:rsid w:val="006F1200"/>
    <w:rsid w:val="00771F22"/>
    <w:rsid w:val="0079520A"/>
    <w:rsid w:val="0083180F"/>
    <w:rsid w:val="00876853"/>
    <w:rsid w:val="008B5C08"/>
    <w:rsid w:val="00956BB9"/>
    <w:rsid w:val="009F0621"/>
    <w:rsid w:val="00A432CD"/>
    <w:rsid w:val="00AA20F2"/>
    <w:rsid w:val="00AA5931"/>
    <w:rsid w:val="00AE732E"/>
    <w:rsid w:val="00B77724"/>
    <w:rsid w:val="00C03F92"/>
    <w:rsid w:val="00C10A01"/>
    <w:rsid w:val="00C3175E"/>
    <w:rsid w:val="00C474D8"/>
    <w:rsid w:val="00C82983"/>
    <w:rsid w:val="00CB0681"/>
    <w:rsid w:val="00CB6076"/>
    <w:rsid w:val="00D0576E"/>
    <w:rsid w:val="00D7344E"/>
    <w:rsid w:val="00D94ED3"/>
    <w:rsid w:val="00DD2E26"/>
    <w:rsid w:val="00E33059"/>
    <w:rsid w:val="00E42C50"/>
    <w:rsid w:val="00E5159E"/>
    <w:rsid w:val="00E8601D"/>
    <w:rsid w:val="00EB700C"/>
    <w:rsid w:val="00EC76CB"/>
    <w:rsid w:val="00F34E4A"/>
    <w:rsid w:val="00F4645D"/>
    <w:rsid w:val="00F53911"/>
    <w:rsid w:val="00FB0EFC"/>
    <w:rsid w:val="00FC209A"/>
    <w:rsid w:val="00FC5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D8"/>
    <w:rPr>
      <w:rFonts w:ascii="Tahoma" w:hAnsi="Tahoma" w:cs="Tahoma"/>
      <w:sz w:val="16"/>
      <w:szCs w:val="16"/>
    </w:rPr>
  </w:style>
  <w:style w:type="paragraph" w:styleId="ListParagraph">
    <w:name w:val="List Paragraph"/>
    <w:basedOn w:val="Normal"/>
    <w:uiPriority w:val="34"/>
    <w:qFormat/>
    <w:rsid w:val="00C474D8"/>
    <w:pPr>
      <w:ind w:left="720"/>
      <w:contextualSpacing/>
    </w:pPr>
  </w:style>
  <w:style w:type="character" w:styleId="Hyperlink">
    <w:name w:val="Hyperlink"/>
    <w:basedOn w:val="DefaultParagraphFont"/>
    <w:uiPriority w:val="99"/>
    <w:unhideWhenUsed/>
    <w:rsid w:val="00C3175E"/>
    <w:rPr>
      <w:color w:val="0000FF" w:themeColor="hyperlink"/>
      <w:u w:val="single"/>
    </w:rPr>
  </w:style>
  <w:style w:type="paragraph" w:styleId="Header">
    <w:name w:val="header"/>
    <w:basedOn w:val="Normal"/>
    <w:link w:val="HeaderChar"/>
    <w:uiPriority w:val="99"/>
    <w:semiHidden/>
    <w:unhideWhenUsed/>
    <w:rsid w:val="006F1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200"/>
  </w:style>
  <w:style w:type="paragraph" w:styleId="Footer">
    <w:name w:val="footer"/>
    <w:basedOn w:val="Normal"/>
    <w:link w:val="FooterChar"/>
    <w:uiPriority w:val="99"/>
    <w:semiHidden/>
    <w:unhideWhenUsed/>
    <w:rsid w:val="006F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4D8"/>
    <w:rPr>
      <w:rFonts w:ascii="Tahoma" w:hAnsi="Tahoma" w:cs="Tahoma"/>
      <w:sz w:val="16"/>
      <w:szCs w:val="16"/>
    </w:rPr>
  </w:style>
  <w:style w:type="paragraph" w:styleId="ListParagraph">
    <w:name w:val="List Paragraph"/>
    <w:basedOn w:val="Normal"/>
    <w:uiPriority w:val="34"/>
    <w:qFormat/>
    <w:rsid w:val="00C474D8"/>
    <w:pPr>
      <w:ind w:left="720"/>
      <w:contextualSpacing/>
    </w:pPr>
  </w:style>
  <w:style w:type="character" w:styleId="Hyperlink">
    <w:name w:val="Hyperlink"/>
    <w:basedOn w:val="DefaultParagraphFont"/>
    <w:uiPriority w:val="99"/>
    <w:unhideWhenUsed/>
    <w:rsid w:val="00C3175E"/>
    <w:rPr>
      <w:color w:val="0000FF" w:themeColor="hyperlink"/>
      <w:u w:val="single"/>
    </w:rPr>
  </w:style>
  <w:style w:type="paragraph" w:styleId="Header">
    <w:name w:val="header"/>
    <w:basedOn w:val="Normal"/>
    <w:link w:val="HeaderChar"/>
    <w:uiPriority w:val="99"/>
    <w:semiHidden/>
    <w:unhideWhenUsed/>
    <w:rsid w:val="006F12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1200"/>
  </w:style>
  <w:style w:type="paragraph" w:styleId="Footer">
    <w:name w:val="footer"/>
    <w:basedOn w:val="Normal"/>
    <w:link w:val="FooterChar"/>
    <w:uiPriority w:val="99"/>
    <w:semiHidden/>
    <w:unhideWhenUsed/>
    <w:rsid w:val="006F12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120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Barry-Eaton District Health Dept.</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Pope</dc:creator>
  <cp:lastModifiedBy>Anne Barna</cp:lastModifiedBy>
  <cp:revision>4</cp:revision>
  <dcterms:created xsi:type="dcterms:W3CDTF">2012-06-04T16:55:00Z</dcterms:created>
  <dcterms:modified xsi:type="dcterms:W3CDTF">2012-06-04T17:55:00Z</dcterms:modified>
</cp:coreProperties>
</file>